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ascii="黑体" w:hAnsi="黑体" w:eastAsia="黑体"/>
          <w:sz w:val="32"/>
          <w:szCs w:val="32"/>
        </w:rPr>
        <w:t xml:space="preserve">附件1  </w:t>
      </w:r>
      <w:bookmarkStart w:id="0" w:name="_Hlk48201802"/>
    </w:p>
    <w:p>
      <w:pPr>
        <w:spacing w:line="560" w:lineRule="exact"/>
        <w:jc w:val="center"/>
        <w:rPr>
          <w:rFonts w:eastAsia="方正小标宋简体"/>
          <w:sz w:val="44"/>
          <w:szCs w:val="44"/>
        </w:rPr>
      </w:pPr>
      <w:r>
        <w:rPr>
          <w:rFonts w:eastAsia="方正小标宋简体"/>
          <w:sz w:val="44"/>
          <w:szCs w:val="44"/>
        </w:rPr>
        <w:t>2020年产业集群数字化转型宣贯专题</w:t>
      </w:r>
    </w:p>
    <w:p>
      <w:pPr>
        <w:spacing w:line="560" w:lineRule="exact"/>
        <w:jc w:val="center"/>
        <w:rPr>
          <w:rFonts w:eastAsia="方正小标宋简体"/>
          <w:sz w:val="44"/>
          <w:szCs w:val="44"/>
        </w:rPr>
      </w:pPr>
      <w:r>
        <w:rPr>
          <w:rFonts w:hint="eastAsia" w:eastAsia="方正小标宋简体"/>
          <w:sz w:val="44"/>
          <w:szCs w:val="44"/>
        </w:rPr>
        <w:t>培训班（第一期）工作方案</w:t>
      </w:r>
    </w:p>
    <w:p>
      <w:pPr>
        <w:spacing w:line="560" w:lineRule="exact"/>
        <w:rPr>
          <w:rFonts w:eastAsia="仿宋_GB2312"/>
          <w:sz w:val="32"/>
          <w:szCs w:val="32"/>
        </w:rPr>
      </w:pPr>
    </w:p>
    <w:p>
      <w:pPr>
        <w:spacing w:line="560" w:lineRule="exact"/>
        <w:ind w:firstLine="420"/>
        <w:rPr>
          <w:rFonts w:eastAsia="仿宋_GB2312"/>
          <w:color w:val="FF0000"/>
          <w:sz w:val="32"/>
          <w:szCs w:val="32"/>
        </w:rPr>
      </w:pPr>
      <w:r>
        <w:rPr>
          <w:rFonts w:eastAsia="仿宋_GB2312"/>
          <w:sz w:val="32"/>
          <w:szCs w:val="32"/>
        </w:rPr>
        <w:t>为精准宣贯广东省推进产业集群数字化转型的政策导向、工作流程，有序推动各地市特色产业集群和专业镇务实开展试点，促进省市区镇协同有序推进，我厅委托华南理工大学承办，定于9月1日在广州市花都区狮岭镇举办2020年产业集群数字化转型专题培训班（第一期）。</w:t>
      </w:r>
    </w:p>
    <w:p>
      <w:pPr>
        <w:widowControl/>
        <w:shd w:val="clear" w:color="auto" w:fill="FFFFFF"/>
        <w:spacing w:line="560" w:lineRule="exact"/>
        <w:jc w:val="left"/>
        <w:rPr>
          <w:rFonts w:eastAsia="黑体"/>
          <w:color w:val="000000"/>
          <w:kern w:val="0"/>
          <w:sz w:val="32"/>
          <w:szCs w:val="32"/>
        </w:rPr>
      </w:pPr>
      <w:r>
        <w:rPr>
          <w:rFonts w:hint="eastAsia" w:eastAsia="黑体"/>
          <w:color w:val="000000"/>
          <w:kern w:val="0"/>
          <w:sz w:val="32"/>
          <w:szCs w:val="32"/>
        </w:rPr>
        <w:t xml:space="preserve">    </w:t>
      </w:r>
      <w:r>
        <w:rPr>
          <w:rFonts w:eastAsia="黑体"/>
          <w:color w:val="000000"/>
          <w:kern w:val="0"/>
          <w:sz w:val="32"/>
          <w:szCs w:val="32"/>
        </w:rPr>
        <w:t>一、培训内容</w:t>
      </w:r>
    </w:p>
    <w:p>
      <w:pPr>
        <w:spacing w:line="560" w:lineRule="exact"/>
        <w:ind w:firstLine="640" w:firstLineChars="200"/>
        <w:rPr>
          <w:rFonts w:eastAsia="仿宋_GB2312"/>
          <w:sz w:val="32"/>
          <w:szCs w:val="32"/>
        </w:rPr>
      </w:pPr>
      <w:r>
        <w:rPr>
          <w:rFonts w:eastAsia="仿宋_GB2312"/>
          <w:sz w:val="32"/>
          <w:szCs w:val="32"/>
        </w:rPr>
        <w:t>以垂直行业领域产业集群和专业镇的转型升级为培训核心主线，融合“5G+工业互联网”应用示范园区、行业标识与区块链、产业集群数字化“新基建”等重点工作。培训内容包括：</w:t>
      </w:r>
    </w:p>
    <w:p>
      <w:pPr>
        <w:spacing w:line="560" w:lineRule="exact"/>
        <w:ind w:firstLine="640" w:firstLineChars="200"/>
        <w:rPr>
          <w:rFonts w:eastAsia="仿宋_GB2312"/>
          <w:sz w:val="32"/>
          <w:szCs w:val="32"/>
        </w:rPr>
      </w:pPr>
      <w:r>
        <w:rPr>
          <w:rFonts w:eastAsia="仿宋_GB2312"/>
          <w:sz w:val="32"/>
          <w:szCs w:val="32"/>
        </w:rPr>
        <w:t>（一）2020年启动试点的狮岭箱包皮具产业集群案例分享</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（二）广东省特色产业集群数字化转型试点工作方案及工作机制等政策宣贯</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（三）广东省5G+工业互联网应用示范园区工作方案及5G赋能产业集群等政策宣贯</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（四）地市或县区、专业镇（园区）等相关重点工作政策宣贯</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（五）产业集群数字化转型工作对接与交流研讨等。</w:t>
      </w:r>
    </w:p>
    <w:p>
      <w:pPr>
        <w:widowControl/>
        <w:shd w:val="clear" w:color="auto" w:fill="FFFFFF"/>
        <w:spacing w:line="560" w:lineRule="exact"/>
        <w:jc w:val="left"/>
        <w:rPr>
          <w:rFonts w:eastAsia="黑体"/>
          <w:color w:val="000000"/>
          <w:kern w:val="0"/>
          <w:sz w:val="32"/>
          <w:szCs w:val="32"/>
        </w:rPr>
      </w:pPr>
      <w:r>
        <w:rPr>
          <w:rFonts w:hint="eastAsia" w:eastAsia="黑体"/>
          <w:color w:val="000000"/>
          <w:kern w:val="0"/>
          <w:sz w:val="32"/>
          <w:szCs w:val="32"/>
        </w:rPr>
        <w:t xml:space="preserve">    </w:t>
      </w:r>
      <w:r>
        <w:rPr>
          <w:rFonts w:eastAsia="黑体"/>
          <w:color w:val="000000"/>
          <w:kern w:val="0"/>
          <w:sz w:val="32"/>
          <w:szCs w:val="32"/>
        </w:rPr>
        <w:t>二、培训对象</w:t>
      </w:r>
    </w:p>
    <w:p>
      <w:pPr>
        <w:spacing w:line="560" w:lineRule="exact"/>
        <w:ind w:firstLine="640" w:firstLineChars="200"/>
        <w:rPr>
          <w:rFonts w:eastAsia="仿宋_GB2312"/>
          <w:sz w:val="32"/>
          <w:szCs w:val="32"/>
        </w:rPr>
      </w:pPr>
      <w:r>
        <w:rPr>
          <w:rFonts w:eastAsia="仿宋_GB2312"/>
          <w:sz w:val="32"/>
          <w:szCs w:val="32"/>
        </w:rPr>
        <w:t>2020年产业集群数字化转型专题</w:t>
      </w:r>
      <w:r>
        <w:rPr>
          <w:rFonts w:hint="eastAsia" w:eastAsia="仿宋_GB2312"/>
          <w:sz w:val="32"/>
          <w:szCs w:val="32"/>
        </w:rPr>
        <w:t>研修</w:t>
      </w:r>
      <w:r>
        <w:rPr>
          <w:rFonts w:eastAsia="仿宋_GB2312"/>
          <w:sz w:val="32"/>
          <w:szCs w:val="32"/>
        </w:rPr>
        <w:t>班按产业集群区域分布开展，第一期培训班以广州市及周边产业集群和专业镇为主</w:t>
      </w:r>
      <w:r>
        <w:rPr>
          <w:rFonts w:hint="eastAsia" w:eastAsia="仿宋_GB2312"/>
          <w:sz w:val="32"/>
          <w:szCs w:val="32"/>
        </w:rPr>
        <w:t>，主要面向</w:t>
      </w:r>
      <w:r>
        <w:rPr>
          <w:rFonts w:eastAsia="仿宋_GB2312"/>
          <w:sz w:val="32"/>
          <w:szCs w:val="32"/>
        </w:rPr>
        <w:t>皮革皮具、纺织服装、美妆日化、珠宝首饰、食品饮料、定制家居、有色金属等特色产业集群</w:t>
      </w:r>
      <w:r>
        <w:rPr>
          <w:rFonts w:hint="eastAsia" w:eastAsia="仿宋_GB2312"/>
          <w:sz w:val="32"/>
          <w:szCs w:val="32"/>
        </w:rPr>
        <w:t>，</w:t>
      </w:r>
      <w:r>
        <w:rPr>
          <w:rFonts w:eastAsia="仿宋_GB2312"/>
          <w:sz w:val="32"/>
          <w:szCs w:val="32"/>
        </w:rPr>
        <w:t>每个</w:t>
      </w:r>
      <w:r>
        <w:rPr>
          <w:rFonts w:hint="eastAsia" w:eastAsia="仿宋_GB2312"/>
          <w:sz w:val="32"/>
          <w:szCs w:val="32"/>
        </w:rPr>
        <w:t>产业集群</w:t>
      </w:r>
      <w:r>
        <w:rPr>
          <w:rFonts w:eastAsia="仿宋_GB2312"/>
          <w:sz w:val="32"/>
          <w:szCs w:val="32"/>
        </w:rPr>
        <w:t>包括以下人员：</w:t>
      </w:r>
    </w:p>
    <w:p>
      <w:pPr>
        <w:spacing w:line="560" w:lineRule="exact"/>
        <w:ind w:firstLine="640" w:firstLineChars="200"/>
        <w:rPr>
          <w:rFonts w:eastAsia="仿宋_GB2312"/>
          <w:sz w:val="32"/>
          <w:szCs w:val="32"/>
        </w:rPr>
      </w:pPr>
      <w:r>
        <w:rPr>
          <w:rFonts w:eastAsia="仿宋_GB2312"/>
          <w:sz w:val="32"/>
          <w:szCs w:val="32"/>
        </w:rPr>
        <w:t>（一）产业集群所在专业镇、工业园区或县区的政府负责人；</w:t>
      </w:r>
    </w:p>
    <w:p>
      <w:pPr>
        <w:spacing w:line="560" w:lineRule="exact"/>
        <w:ind w:firstLine="640" w:firstLineChars="200"/>
        <w:rPr>
          <w:rFonts w:eastAsia="仿宋_GB2312"/>
          <w:sz w:val="32"/>
          <w:szCs w:val="32"/>
        </w:rPr>
      </w:pPr>
      <w:r>
        <w:rPr>
          <w:rFonts w:eastAsia="仿宋_GB2312"/>
          <w:sz w:val="32"/>
          <w:szCs w:val="32"/>
        </w:rPr>
        <w:t>（二）产业集群产业链变革型企业家；</w:t>
      </w:r>
    </w:p>
    <w:p>
      <w:pPr>
        <w:spacing w:line="560" w:lineRule="exact"/>
        <w:ind w:firstLine="640" w:firstLineChars="200"/>
        <w:rPr>
          <w:rFonts w:eastAsia="仿宋_GB2312"/>
          <w:sz w:val="32"/>
          <w:szCs w:val="32"/>
        </w:rPr>
      </w:pPr>
      <w:r>
        <w:rPr>
          <w:rFonts w:eastAsia="仿宋_GB2312"/>
          <w:sz w:val="32"/>
          <w:szCs w:val="32"/>
        </w:rPr>
        <w:t>（三）产业集群行业商协会、商业联盟；</w:t>
      </w:r>
    </w:p>
    <w:p>
      <w:pPr>
        <w:spacing w:line="560" w:lineRule="exact"/>
        <w:ind w:firstLine="640" w:firstLineChars="200"/>
        <w:rPr>
          <w:rFonts w:eastAsia="仿宋_GB2312"/>
          <w:sz w:val="32"/>
          <w:szCs w:val="32"/>
        </w:rPr>
      </w:pPr>
      <w:r>
        <w:rPr>
          <w:rFonts w:eastAsia="仿宋_GB2312"/>
          <w:sz w:val="32"/>
          <w:szCs w:val="32"/>
        </w:rPr>
        <w:t>（四）意向开展集群试点的产业联合体单位；</w:t>
      </w:r>
    </w:p>
    <w:p>
      <w:pPr>
        <w:spacing w:line="560" w:lineRule="exact"/>
        <w:ind w:firstLine="640" w:firstLineChars="200"/>
        <w:rPr>
          <w:rFonts w:eastAsia="仿宋_GB2312"/>
          <w:sz w:val="32"/>
          <w:szCs w:val="32"/>
        </w:rPr>
      </w:pPr>
      <w:r>
        <w:rPr>
          <w:rFonts w:eastAsia="仿宋_GB2312"/>
          <w:sz w:val="32"/>
          <w:szCs w:val="32"/>
        </w:rPr>
        <w:t>（五）地市工业和信息化主管部门相关负责人。</w:t>
      </w:r>
    </w:p>
    <w:p>
      <w:pPr>
        <w:widowControl/>
        <w:shd w:val="clear" w:color="auto" w:fill="FFFFFF"/>
        <w:spacing w:line="560" w:lineRule="exact"/>
        <w:jc w:val="left"/>
        <w:rPr>
          <w:rFonts w:eastAsia="黑体"/>
          <w:color w:val="000000"/>
          <w:kern w:val="0"/>
          <w:sz w:val="32"/>
          <w:szCs w:val="32"/>
        </w:rPr>
      </w:pPr>
      <w:r>
        <w:rPr>
          <w:rFonts w:hint="eastAsia" w:eastAsia="黑体"/>
          <w:color w:val="000000"/>
          <w:kern w:val="0"/>
          <w:sz w:val="32"/>
          <w:szCs w:val="32"/>
        </w:rPr>
        <w:t xml:space="preserve">    </w:t>
      </w:r>
      <w:r>
        <w:rPr>
          <w:rFonts w:eastAsia="黑体"/>
          <w:color w:val="000000"/>
          <w:kern w:val="0"/>
          <w:sz w:val="32"/>
          <w:szCs w:val="32"/>
        </w:rPr>
        <w:t>三、时间地点</w:t>
      </w:r>
    </w:p>
    <w:p>
      <w:pPr>
        <w:spacing w:line="560" w:lineRule="exact"/>
        <w:ind w:firstLine="640" w:firstLineChars="200"/>
        <w:rPr>
          <w:rFonts w:eastAsia="仿宋_GB2312"/>
          <w:sz w:val="32"/>
          <w:szCs w:val="32"/>
        </w:rPr>
      </w:pPr>
      <w:r>
        <w:rPr>
          <w:rFonts w:eastAsia="仿宋_GB2312"/>
          <w:sz w:val="32"/>
          <w:szCs w:val="32"/>
        </w:rPr>
        <w:t>（一）培训时间：9月1日（全天）</w:t>
      </w:r>
    </w:p>
    <w:p>
      <w:pPr>
        <w:spacing w:line="560" w:lineRule="exact"/>
        <w:ind w:firstLine="640" w:firstLineChars="200"/>
        <w:rPr>
          <w:rFonts w:eastAsia="仿宋_GB2312"/>
          <w:sz w:val="32"/>
          <w:szCs w:val="32"/>
        </w:rPr>
      </w:pPr>
      <w:r>
        <w:rPr>
          <w:rFonts w:eastAsia="仿宋_GB2312"/>
          <w:sz w:val="32"/>
          <w:szCs w:val="32"/>
        </w:rPr>
        <w:t>（二）培训地点：广州市花都区狮岭镇（具体地点另行通知）</w:t>
      </w:r>
    </w:p>
    <w:p>
      <w:pPr>
        <w:widowControl/>
        <w:shd w:val="clear" w:color="auto" w:fill="FFFFFF"/>
        <w:spacing w:line="560" w:lineRule="exact"/>
        <w:jc w:val="left"/>
        <w:rPr>
          <w:rFonts w:eastAsia="黑体"/>
          <w:color w:val="000000"/>
          <w:kern w:val="0"/>
          <w:sz w:val="32"/>
          <w:szCs w:val="32"/>
        </w:rPr>
      </w:pPr>
      <w:r>
        <w:rPr>
          <w:rFonts w:hint="eastAsia" w:eastAsia="黑体"/>
          <w:color w:val="000000"/>
          <w:kern w:val="0"/>
          <w:sz w:val="32"/>
          <w:szCs w:val="32"/>
        </w:rPr>
        <w:t xml:space="preserve">    </w:t>
      </w:r>
      <w:r>
        <w:rPr>
          <w:rFonts w:eastAsia="黑体"/>
          <w:color w:val="000000"/>
          <w:kern w:val="0"/>
          <w:sz w:val="32"/>
          <w:szCs w:val="32"/>
        </w:rPr>
        <w:t>四、课程安排</w:t>
      </w:r>
    </w:p>
    <w:tbl>
      <w:tblPr>
        <w:tblStyle w:val="3"/>
        <w:tblW w:w="10065"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425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b/>
                <w:bCs/>
                <w:sz w:val="32"/>
                <w:szCs w:val="32"/>
              </w:rPr>
            </w:pPr>
            <w:r>
              <w:rPr>
                <w:rFonts w:eastAsia="仿宋_GB2312"/>
                <w:b/>
                <w:bCs/>
                <w:sz w:val="32"/>
                <w:szCs w:val="32"/>
              </w:rPr>
              <w:t>时间</w:t>
            </w:r>
          </w:p>
        </w:tc>
        <w:tc>
          <w:tcPr>
            <w:tcW w:w="4252" w:type="dxa"/>
            <w:vAlign w:val="center"/>
          </w:tcPr>
          <w:p>
            <w:pPr>
              <w:spacing w:line="560" w:lineRule="exact"/>
              <w:jc w:val="center"/>
              <w:rPr>
                <w:rFonts w:eastAsia="仿宋_GB2312"/>
                <w:b/>
                <w:bCs/>
                <w:sz w:val="32"/>
                <w:szCs w:val="32"/>
              </w:rPr>
            </w:pPr>
            <w:r>
              <w:rPr>
                <w:rFonts w:eastAsia="仿宋_GB2312"/>
                <w:b/>
                <w:bCs/>
                <w:sz w:val="32"/>
                <w:szCs w:val="32"/>
              </w:rPr>
              <w:t>内容</w:t>
            </w:r>
          </w:p>
        </w:tc>
        <w:tc>
          <w:tcPr>
            <w:tcW w:w="3969" w:type="dxa"/>
            <w:vAlign w:val="center"/>
          </w:tcPr>
          <w:p>
            <w:pPr>
              <w:spacing w:line="560" w:lineRule="exact"/>
              <w:jc w:val="center"/>
              <w:rPr>
                <w:rFonts w:eastAsia="仿宋_GB2312"/>
                <w:b/>
                <w:bCs/>
                <w:sz w:val="32"/>
                <w:szCs w:val="32"/>
              </w:rPr>
            </w:pPr>
            <w:r>
              <w:rPr>
                <w:rFonts w:eastAsia="仿宋_GB2312"/>
                <w:b/>
                <w:bCs/>
                <w:sz w:val="32"/>
                <w:szCs w:val="3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9:00-9:30</w:t>
            </w:r>
          </w:p>
        </w:tc>
        <w:tc>
          <w:tcPr>
            <w:tcW w:w="4252" w:type="dxa"/>
            <w:vAlign w:val="center"/>
          </w:tcPr>
          <w:p>
            <w:pPr>
              <w:spacing w:line="560" w:lineRule="exact"/>
              <w:rPr>
                <w:rFonts w:eastAsia="仿宋_GB2312"/>
                <w:sz w:val="32"/>
                <w:szCs w:val="32"/>
              </w:rPr>
            </w:pPr>
            <w:r>
              <w:rPr>
                <w:rFonts w:eastAsia="仿宋_GB2312"/>
                <w:sz w:val="32"/>
                <w:szCs w:val="32"/>
              </w:rPr>
              <w:t>开班</w:t>
            </w:r>
          </w:p>
        </w:tc>
        <w:tc>
          <w:tcPr>
            <w:tcW w:w="3969" w:type="dxa"/>
            <w:vAlign w:val="center"/>
          </w:tcPr>
          <w:p>
            <w:pPr>
              <w:spacing w:line="560" w:lineRule="exact"/>
              <w:rPr>
                <w:rFonts w:eastAsia="仿宋_GB2312"/>
                <w:sz w:val="32"/>
                <w:szCs w:val="32"/>
              </w:rPr>
            </w:pPr>
            <w:r>
              <w:rPr>
                <w:rFonts w:eastAsia="仿宋_GB2312"/>
                <w:sz w:val="32"/>
                <w:szCs w:val="32"/>
              </w:rPr>
              <w:t>广东省、广州市工信部门</w:t>
            </w:r>
          </w:p>
          <w:p>
            <w:pPr>
              <w:spacing w:line="560" w:lineRule="exact"/>
              <w:rPr>
                <w:rFonts w:eastAsia="仿宋_GB2312"/>
                <w:color w:val="FF0000"/>
                <w:sz w:val="32"/>
                <w:szCs w:val="32"/>
              </w:rPr>
            </w:pPr>
            <w:r>
              <w:rPr>
                <w:rFonts w:eastAsia="仿宋_GB2312"/>
                <w:sz w:val="32"/>
                <w:szCs w:val="32"/>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b/>
                <w:bCs/>
                <w:sz w:val="32"/>
                <w:szCs w:val="32"/>
              </w:rPr>
            </w:pPr>
            <w:r>
              <w:rPr>
                <w:rFonts w:eastAsia="仿宋_GB2312"/>
                <w:sz w:val="32"/>
                <w:szCs w:val="32"/>
              </w:rPr>
              <w:t>9:30-10:30</w:t>
            </w:r>
          </w:p>
        </w:tc>
        <w:tc>
          <w:tcPr>
            <w:tcW w:w="4252" w:type="dxa"/>
            <w:vAlign w:val="center"/>
          </w:tcPr>
          <w:p>
            <w:pPr>
              <w:spacing w:line="560" w:lineRule="exact"/>
              <w:rPr>
                <w:rFonts w:eastAsia="仿宋_GB2312"/>
                <w:sz w:val="32"/>
                <w:szCs w:val="32"/>
              </w:rPr>
            </w:pPr>
            <w:r>
              <w:rPr>
                <w:rFonts w:eastAsia="仿宋_GB2312"/>
                <w:sz w:val="32"/>
                <w:szCs w:val="32"/>
              </w:rPr>
              <w:t>箱包皮具产业集群数字化转型案例分享</w:t>
            </w:r>
          </w:p>
        </w:tc>
        <w:tc>
          <w:tcPr>
            <w:tcW w:w="3969" w:type="dxa"/>
            <w:vAlign w:val="center"/>
          </w:tcPr>
          <w:p>
            <w:pPr>
              <w:spacing w:line="560" w:lineRule="exact"/>
              <w:rPr>
                <w:rFonts w:eastAsia="仿宋_GB2312"/>
                <w:sz w:val="32"/>
                <w:szCs w:val="32"/>
              </w:rPr>
            </w:pPr>
            <w:r>
              <w:rPr>
                <w:rFonts w:eastAsia="仿宋_GB2312"/>
                <w:sz w:val="32"/>
                <w:szCs w:val="32"/>
              </w:rPr>
              <w:t>广州盖特软件有限公司总经理 蔡征兵</w:t>
            </w:r>
          </w:p>
          <w:p>
            <w:pPr>
              <w:spacing w:line="560" w:lineRule="exact"/>
              <w:rPr>
                <w:rFonts w:eastAsia="仿宋_GB2312"/>
                <w:sz w:val="32"/>
                <w:szCs w:val="32"/>
              </w:rPr>
            </w:pPr>
            <w:r>
              <w:rPr>
                <w:rFonts w:eastAsia="仿宋_GB2312"/>
                <w:sz w:val="32"/>
                <w:szCs w:val="32"/>
              </w:rPr>
              <w:t>广州市花都区狮岭镇人民政府镇长 谢英俊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10:30-11:30</w:t>
            </w:r>
          </w:p>
        </w:tc>
        <w:tc>
          <w:tcPr>
            <w:tcW w:w="4252" w:type="dxa"/>
            <w:vAlign w:val="top"/>
          </w:tcPr>
          <w:p>
            <w:pPr>
              <w:spacing w:line="560" w:lineRule="exact"/>
              <w:rPr>
                <w:rFonts w:eastAsia="仿宋_GB2312"/>
                <w:sz w:val="32"/>
                <w:szCs w:val="32"/>
              </w:rPr>
            </w:pPr>
            <w:r>
              <w:rPr>
                <w:rFonts w:eastAsia="仿宋_GB2312"/>
                <w:sz w:val="32"/>
                <w:szCs w:val="32"/>
              </w:rPr>
              <w:t>产业集群数字化转型方案路径与商业模式设计</w:t>
            </w:r>
          </w:p>
        </w:tc>
        <w:tc>
          <w:tcPr>
            <w:tcW w:w="3969" w:type="dxa"/>
            <w:vAlign w:val="top"/>
          </w:tcPr>
          <w:p>
            <w:pPr>
              <w:spacing w:line="560" w:lineRule="exact"/>
              <w:rPr>
                <w:rFonts w:eastAsia="仿宋_GB2312"/>
                <w:sz w:val="32"/>
                <w:szCs w:val="32"/>
              </w:rPr>
            </w:pPr>
            <w:r>
              <w:rPr>
                <w:rFonts w:eastAsia="仿宋_GB2312"/>
                <w:sz w:val="32"/>
                <w:szCs w:val="32"/>
              </w:rPr>
              <w:t>产业集群数字化智库专家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11:30-12:00</w:t>
            </w:r>
          </w:p>
        </w:tc>
        <w:tc>
          <w:tcPr>
            <w:tcW w:w="4252" w:type="dxa"/>
            <w:vAlign w:val="top"/>
          </w:tcPr>
          <w:p>
            <w:pPr>
              <w:spacing w:line="560" w:lineRule="exact"/>
              <w:rPr>
                <w:rFonts w:eastAsia="仿宋_GB2312"/>
                <w:sz w:val="32"/>
                <w:szCs w:val="32"/>
              </w:rPr>
            </w:pPr>
            <w:r>
              <w:rPr>
                <w:rFonts w:eastAsia="仿宋_GB2312"/>
                <w:sz w:val="32"/>
                <w:szCs w:val="32"/>
              </w:rPr>
              <w:t>箱包皮具产业集群数字化转型展示体验中心参观</w:t>
            </w:r>
          </w:p>
        </w:tc>
        <w:tc>
          <w:tcPr>
            <w:tcW w:w="3969" w:type="dxa"/>
            <w:vAlign w:val="top"/>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12:00-14:00</w:t>
            </w:r>
          </w:p>
        </w:tc>
        <w:tc>
          <w:tcPr>
            <w:tcW w:w="4252" w:type="dxa"/>
            <w:vAlign w:val="top"/>
          </w:tcPr>
          <w:p>
            <w:pPr>
              <w:spacing w:line="560" w:lineRule="exact"/>
              <w:rPr>
                <w:rFonts w:eastAsia="仿宋_GB2312"/>
                <w:sz w:val="32"/>
                <w:szCs w:val="32"/>
              </w:rPr>
            </w:pPr>
            <w:r>
              <w:rPr>
                <w:rFonts w:eastAsia="仿宋_GB2312"/>
                <w:sz w:val="32"/>
                <w:szCs w:val="32"/>
              </w:rPr>
              <w:t>午餐</w:t>
            </w:r>
          </w:p>
        </w:tc>
        <w:tc>
          <w:tcPr>
            <w:tcW w:w="3969" w:type="dxa"/>
            <w:vAlign w:val="top"/>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14:</w:t>
            </w:r>
            <w:r>
              <w:rPr>
                <w:rFonts w:hint="eastAsia" w:eastAsia="仿宋_GB2312"/>
                <w:sz w:val="32"/>
                <w:szCs w:val="32"/>
              </w:rPr>
              <w:t>3</w:t>
            </w:r>
            <w:r>
              <w:rPr>
                <w:rFonts w:eastAsia="仿宋_GB2312"/>
                <w:sz w:val="32"/>
                <w:szCs w:val="32"/>
              </w:rPr>
              <w:t>0-15:</w:t>
            </w:r>
            <w:r>
              <w:rPr>
                <w:rFonts w:hint="eastAsia" w:eastAsia="仿宋_GB2312"/>
                <w:sz w:val="32"/>
                <w:szCs w:val="32"/>
              </w:rPr>
              <w:t>3</w:t>
            </w:r>
            <w:r>
              <w:rPr>
                <w:rFonts w:eastAsia="仿宋_GB2312"/>
                <w:sz w:val="32"/>
                <w:szCs w:val="32"/>
              </w:rPr>
              <w:t>0</w:t>
            </w:r>
          </w:p>
        </w:tc>
        <w:tc>
          <w:tcPr>
            <w:tcW w:w="4252" w:type="dxa"/>
            <w:vAlign w:val="top"/>
          </w:tcPr>
          <w:p>
            <w:pPr>
              <w:spacing w:line="560" w:lineRule="exact"/>
              <w:rPr>
                <w:rFonts w:eastAsia="仿宋_GB2312"/>
                <w:sz w:val="32"/>
                <w:szCs w:val="32"/>
              </w:rPr>
            </w:pPr>
            <w:r>
              <w:rPr>
                <w:rFonts w:eastAsia="仿宋_GB2312"/>
                <w:sz w:val="32"/>
                <w:szCs w:val="32"/>
              </w:rPr>
              <w:t>广东省产业集群数字化转型试点工作方案及工作机制政策宣贯</w:t>
            </w:r>
          </w:p>
        </w:tc>
        <w:tc>
          <w:tcPr>
            <w:tcW w:w="3969" w:type="dxa"/>
            <w:vAlign w:val="top"/>
          </w:tcPr>
          <w:p>
            <w:pPr>
              <w:spacing w:line="560" w:lineRule="exact"/>
              <w:rPr>
                <w:rFonts w:eastAsia="仿宋_GB2312"/>
                <w:sz w:val="32"/>
                <w:szCs w:val="32"/>
              </w:rPr>
            </w:pPr>
            <w:r>
              <w:rPr>
                <w:rFonts w:eastAsia="仿宋_GB2312"/>
                <w:sz w:val="32"/>
                <w:szCs w:val="32"/>
              </w:rPr>
              <w:t>广东省工业和信息化厅工业互联网处</w:t>
            </w:r>
            <w:r>
              <w:rPr>
                <w:rFonts w:hint="eastAsia" w:eastAsia="仿宋_GB2312"/>
                <w:sz w:val="32"/>
                <w:szCs w:val="32"/>
              </w:rPr>
              <w:t>负责同志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15:</w:t>
            </w:r>
            <w:r>
              <w:rPr>
                <w:rFonts w:hint="eastAsia" w:eastAsia="仿宋_GB2312"/>
                <w:sz w:val="32"/>
                <w:szCs w:val="32"/>
              </w:rPr>
              <w:t>3</w:t>
            </w:r>
            <w:r>
              <w:rPr>
                <w:rFonts w:eastAsia="仿宋_GB2312"/>
                <w:sz w:val="32"/>
                <w:szCs w:val="32"/>
              </w:rPr>
              <w:t>0-16:</w:t>
            </w:r>
            <w:r>
              <w:rPr>
                <w:rFonts w:hint="eastAsia" w:eastAsia="仿宋_GB2312"/>
                <w:sz w:val="32"/>
                <w:szCs w:val="32"/>
              </w:rPr>
              <w:t>3</w:t>
            </w:r>
            <w:r>
              <w:rPr>
                <w:rFonts w:eastAsia="仿宋_GB2312"/>
                <w:sz w:val="32"/>
                <w:szCs w:val="32"/>
              </w:rPr>
              <w:t>0</w:t>
            </w:r>
          </w:p>
        </w:tc>
        <w:tc>
          <w:tcPr>
            <w:tcW w:w="4252" w:type="dxa"/>
            <w:vAlign w:val="top"/>
          </w:tcPr>
          <w:p>
            <w:pPr>
              <w:spacing w:line="560" w:lineRule="exact"/>
              <w:rPr>
                <w:rFonts w:eastAsia="仿宋_GB2312"/>
                <w:sz w:val="32"/>
                <w:szCs w:val="32"/>
              </w:rPr>
            </w:pPr>
            <w:r>
              <w:rPr>
                <w:rFonts w:eastAsia="仿宋_GB2312"/>
                <w:sz w:val="32"/>
                <w:szCs w:val="32"/>
              </w:rPr>
              <w:t>《广州市深化工业互联网赋能 打造五大数字化特色产业集群行动计划》介绍</w:t>
            </w:r>
          </w:p>
        </w:tc>
        <w:tc>
          <w:tcPr>
            <w:tcW w:w="3969" w:type="dxa"/>
            <w:vAlign w:val="top"/>
          </w:tcPr>
          <w:p>
            <w:pPr>
              <w:spacing w:line="560" w:lineRule="exact"/>
              <w:rPr>
                <w:rFonts w:eastAsia="仿宋_GB2312"/>
                <w:sz w:val="32"/>
                <w:szCs w:val="32"/>
              </w:rPr>
            </w:pPr>
            <w:r>
              <w:rPr>
                <w:rFonts w:eastAsia="仿宋_GB2312"/>
                <w:sz w:val="32"/>
                <w:szCs w:val="32"/>
              </w:rPr>
              <w:t>广州市工业和信息化局</w:t>
            </w:r>
            <w:r>
              <w:rPr>
                <w:rFonts w:eastAsia="仿宋_GB2312"/>
                <w:color w:val="000000"/>
                <w:kern w:val="0"/>
                <w:sz w:val="32"/>
                <w:szCs w:val="32"/>
              </w:rPr>
              <w:t>生产服务业处</w:t>
            </w:r>
            <w:r>
              <w:rPr>
                <w:rFonts w:hint="eastAsia" w:eastAsia="仿宋_GB2312"/>
                <w:sz w:val="32"/>
                <w:szCs w:val="32"/>
              </w:rPr>
              <w:t>负责同志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4" w:type="dxa"/>
            <w:vAlign w:val="center"/>
          </w:tcPr>
          <w:p>
            <w:pPr>
              <w:spacing w:line="560" w:lineRule="exact"/>
              <w:jc w:val="center"/>
              <w:rPr>
                <w:rFonts w:eastAsia="仿宋_GB2312"/>
                <w:sz w:val="32"/>
                <w:szCs w:val="32"/>
              </w:rPr>
            </w:pPr>
            <w:r>
              <w:rPr>
                <w:rFonts w:eastAsia="仿宋_GB2312"/>
                <w:sz w:val="32"/>
                <w:szCs w:val="32"/>
              </w:rPr>
              <w:t>16:</w:t>
            </w:r>
            <w:r>
              <w:rPr>
                <w:rFonts w:hint="eastAsia" w:eastAsia="仿宋_GB2312"/>
                <w:sz w:val="32"/>
                <w:szCs w:val="32"/>
              </w:rPr>
              <w:t>3</w:t>
            </w:r>
            <w:r>
              <w:rPr>
                <w:rFonts w:eastAsia="仿宋_GB2312"/>
                <w:sz w:val="32"/>
                <w:szCs w:val="32"/>
              </w:rPr>
              <w:t>0-1</w:t>
            </w:r>
            <w:r>
              <w:rPr>
                <w:rFonts w:hint="eastAsia" w:eastAsia="仿宋_GB2312"/>
                <w:sz w:val="32"/>
                <w:szCs w:val="32"/>
              </w:rPr>
              <w:t>8</w:t>
            </w:r>
            <w:r>
              <w:rPr>
                <w:rFonts w:eastAsia="仿宋_GB2312"/>
                <w:sz w:val="32"/>
                <w:szCs w:val="32"/>
              </w:rPr>
              <w:t>:</w:t>
            </w:r>
            <w:r>
              <w:rPr>
                <w:rFonts w:hint="eastAsia" w:eastAsia="仿宋_GB2312"/>
                <w:sz w:val="32"/>
                <w:szCs w:val="32"/>
              </w:rPr>
              <w:t>0</w:t>
            </w:r>
            <w:r>
              <w:rPr>
                <w:rFonts w:eastAsia="仿宋_GB2312"/>
                <w:sz w:val="32"/>
                <w:szCs w:val="32"/>
              </w:rPr>
              <w:t>0</w:t>
            </w:r>
          </w:p>
        </w:tc>
        <w:tc>
          <w:tcPr>
            <w:tcW w:w="4252" w:type="dxa"/>
            <w:vAlign w:val="top"/>
          </w:tcPr>
          <w:p>
            <w:pPr>
              <w:spacing w:line="560" w:lineRule="exact"/>
              <w:rPr>
                <w:rFonts w:eastAsia="仿宋_GB2312"/>
                <w:sz w:val="32"/>
                <w:szCs w:val="32"/>
              </w:rPr>
            </w:pPr>
            <w:r>
              <w:rPr>
                <w:rFonts w:eastAsia="仿宋_GB2312"/>
                <w:sz w:val="32"/>
                <w:szCs w:val="32"/>
              </w:rPr>
              <w:t>产业集群数字化转型工作交流与对接研讨</w:t>
            </w:r>
          </w:p>
        </w:tc>
        <w:tc>
          <w:tcPr>
            <w:tcW w:w="3969" w:type="dxa"/>
            <w:vAlign w:val="top"/>
          </w:tcPr>
          <w:p>
            <w:pPr>
              <w:spacing w:line="560" w:lineRule="exact"/>
              <w:rPr>
                <w:rFonts w:eastAsia="仿宋_GB2312"/>
                <w:sz w:val="32"/>
                <w:szCs w:val="32"/>
              </w:rPr>
            </w:pPr>
            <w:r>
              <w:rPr>
                <w:rFonts w:eastAsia="仿宋_GB2312"/>
                <w:sz w:val="32"/>
                <w:szCs w:val="32"/>
              </w:rPr>
              <w:t>产业集群试点意向联合体、相关协会与企业、集群基层政府主管人员、智库专家、省市工信部门负责人等</w:t>
            </w:r>
          </w:p>
        </w:tc>
      </w:tr>
    </w:tbl>
    <w:p>
      <w:pPr>
        <w:adjustRightInd w:val="0"/>
        <w:snapToGrid w:val="0"/>
        <w:spacing w:line="560" w:lineRule="exact"/>
        <w:ind w:firstLine="643" w:firstLineChars="200"/>
        <w:jc w:val="left"/>
        <w:rPr>
          <w:rFonts w:eastAsia="仿宋_GB2312"/>
          <w:b/>
          <w:bCs/>
          <w:sz w:val="32"/>
          <w:szCs w:val="32"/>
        </w:rPr>
      </w:pPr>
    </w:p>
    <w:p>
      <w:pPr>
        <w:widowControl/>
        <w:shd w:val="clear" w:color="auto" w:fill="FFFFFF"/>
        <w:spacing w:line="560" w:lineRule="exact"/>
        <w:jc w:val="left"/>
        <w:rPr>
          <w:rFonts w:eastAsia="黑体"/>
          <w:color w:val="000000"/>
          <w:kern w:val="0"/>
          <w:sz w:val="32"/>
          <w:szCs w:val="32"/>
        </w:rPr>
      </w:pPr>
      <w:r>
        <w:rPr>
          <w:rFonts w:hint="eastAsia" w:eastAsia="黑体"/>
          <w:color w:val="000000"/>
          <w:kern w:val="0"/>
          <w:sz w:val="32"/>
          <w:szCs w:val="32"/>
        </w:rPr>
        <w:t xml:space="preserve">    五</w:t>
      </w:r>
      <w:r>
        <w:rPr>
          <w:rFonts w:eastAsia="黑体"/>
          <w:color w:val="000000"/>
          <w:kern w:val="0"/>
          <w:sz w:val="32"/>
          <w:szCs w:val="32"/>
        </w:rPr>
        <w:t>、参会回执</w:t>
      </w:r>
    </w:p>
    <w:tbl>
      <w:tblPr>
        <w:tblStyle w:val="3"/>
        <w:tblW w:w="9952"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01"/>
        <w:gridCol w:w="2127"/>
        <w:gridCol w:w="1275"/>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序号</w:t>
            </w:r>
          </w:p>
        </w:tc>
        <w:tc>
          <w:tcPr>
            <w:tcW w:w="1701"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集群</w:t>
            </w:r>
          </w:p>
        </w:tc>
        <w:tc>
          <w:tcPr>
            <w:tcW w:w="2127"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类别</w:t>
            </w:r>
          </w:p>
        </w:tc>
        <w:tc>
          <w:tcPr>
            <w:tcW w:w="1275"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单位</w:t>
            </w:r>
          </w:p>
        </w:tc>
        <w:tc>
          <w:tcPr>
            <w:tcW w:w="1276"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姓名</w:t>
            </w:r>
          </w:p>
        </w:tc>
        <w:tc>
          <w:tcPr>
            <w:tcW w:w="1134"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职务</w:t>
            </w:r>
          </w:p>
        </w:tc>
        <w:tc>
          <w:tcPr>
            <w:tcW w:w="1559" w:type="dxa"/>
            <w:vAlign w:val="top"/>
          </w:tcPr>
          <w:p>
            <w:pPr>
              <w:spacing w:line="560" w:lineRule="exact"/>
              <w:jc w:val="left"/>
              <w:rPr>
                <w:rFonts w:eastAsia="仿宋_GB2312"/>
                <w:b/>
                <w:bCs/>
                <w:color w:val="000000"/>
                <w:kern w:val="0"/>
                <w:sz w:val="32"/>
                <w:szCs w:val="32"/>
              </w:rPr>
            </w:pPr>
            <w:r>
              <w:rPr>
                <w:rFonts w:eastAsia="仿宋_GB2312"/>
                <w:b/>
                <w:bCs/>
                <w:color w:val="000000"/>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top"/>
          </w:tcPr>
          <w:p>
            <w:pPr>
              <w:spacing w:line="560" w:lineRule="exact"/>
              <w:jc w:val="center"/>
              <w:rPr>
                <w:rFonts w:eastAsia="仿宋_GB2312"/>
                <w:sz w:val="28"/>
                <w:szCs w:val="28"/>
              </w:rPr>
            </w:pPr>
            <w:r>
              <w:rPr>
                <w:rFonts w:eastAsia="仿宋_GB2312"/>
                <w:sz w:val="28"/>
                <w:szCs w:val="28"/>
              </w:rPr>
              <w:t>1</w:t>
            </w:r>
          </w:p>
        </w:tc>
        <w:tc>
          <w:tcPr>
            <w:tcW w:w="1701" w:type="dxa"/>
            <w:vMerge w:val="restart"/>
            <w:vAlign w:val="top"/>
          </w:tcPr>
          <w:p>
            <w:pPr>
              <w:spacing w:line="560" w:lineRule="exact"/>
              <w:jc w:val="left"/>
              <w:rPr>
                <w:rFonts w:eastAsia="仿宋_GB2312"/>
                <w:sz w:val="28"/>
                <w:szCs w:val="28"/>
              </w:rPr>
            </w:pPr>
            <w:r>
              <w:rPr>
                <w:rFonts w:eastAsia="仿宋_GB2312"/>
                <w:sz w:val="28"/>
                <w:szCs w:val="28"/>
              </w:rPr>
              <w:t>美妆日化产业集群/食品饮料产业集群/珠宝首饰产业集群/纺织服装产业集群/有色金属产业集群/定制家居产业集群/……</w:t>
            </w:r>
          </w:p>
        </w:tc>
        <w:tc>
          <w:tcPr>
            <w:tcW w:w="2127" w:type="dxa"/>
            <w:vAlign w:val="top"/>
          </w:tcPr>
          <w:p>
            <w:pPr>
              <w:spacing w:line="560" w:lineRule="exact"/>
              <w:jc w:val="left"/>
              <w:rPr>
                <w:rFonts w:eastAsia="仿宋_GB2312"/>
                <w:sz w:val="28"/>
                <w:szCs w:val="28"/>
              </w:rPr>
            </w:pPr>
            <w:r>
              <w:rPr>
                <w:rFonts w:eastAsia="仿宋_GB2312"/>
                <w:sz w:val="28"/>
                <w:szCs w:val="28"/>
              </w:rPr>
              <w:t>所在专业镇、工业园区或县区的政府负责人</w:t>
            </w:r>
          </w:p>
        </w:tc>
        <w:tc>
          <w:tcPr>
            <w:tcW w:w="1275" w:type="dxa"/>
            <w:vAlign w:val="top"/>
          </w:tcPr>
          <w:p>
            <w:pPr>
              <w:spacing w:line="560" w:lineRule="exact"/>
              <w:jc w:val="left"/>
              <w:rPr>
                <w:rFonts w:eastAsia="仿宋_GB2312"/>
                <w:sz w:val="28"/>
                <w:szCs w:val="28"/>
              </w:rPr>
            </w:pPr>
          </w:p>
        </w:tc>
        <w:tc>
          <w:tcPr>
            <w:tcW w:w="1276" w:type="dxa"/>
            <w:vAlign w:val="top"/>
          </w:tcPr>
          <w:p>
            <w:pPr>
              <w:spacing w:line="560" w:lineRule="exact"/>
              <w:jc w:val="left"/>
              <w:rPr>
                <w:rFonts w:eastAsia="仿宋_GB2312"/>
                <w:sz w:val="28"/>
                <w:szCs w:val="28"/>
              </w:rPr>
            </w:pPr>
          </w:p>
        </w:tc>
        <w:tc>
          <w:tcPr>
            <w:tcW w:w="1134" w:type="dxa"/>
            <w:vAlign w:val="top"/>
          </w:tcPr>
          <w:p>
            <w:pPr>
              <w:spacing w:line="560" w:lineRule="exact"/>
              <w:jc w:val="left"/>
              <w:rPr>
                <w:rFonts w:eastAsia="仿宋_GB2312"/>
                <w:sz w:val="28"/>
                <w:szCs w:val="28"/>
              </w:rPr>
            </w:pPr>
          </w:p>
        </w:tc>
        <w:tc>
          <w:tcPr>
            <w:tcW w:w="1559" w:type="dxa"/>
            <w:vAlign w:val="top"/>
          </w:tcPr>
          <w:p>
            <w:pPr>
              <w:spacing w:line="560" w:lineRule="exact"/>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top"/>
          </w:tcPr>
          <w:p>
            <w:pPr>
              <w:spacing w:line="560" w:lineRule="exact"/>
              <w:jc w:val="center"/>
              <w:rPr>
                <w:rFonts w:eastAsia="仿宋_GB2312"/>
                <w:sz w:val="28"/>
                <w:szCs w:val="28"/>
              </w:rPr>
            </w:pPr>
            <w:r>
              <w:rPr>
                <w:rFonts w:eastAsia="仿宋_GB2312"/>
                <w:sz w:val="28"/>
                <w:szCs w:val="28"/>
              </w:rPr>
              <w:t>2</w:t>
            </w:r>
          </w:p>
        </w:tc>
        <w:tc>
          <w:tcPr>
            <w:tcW w:w="1701" w:type="dxa"/>
            <w:vMerge w:val="continue"/>
            <w:vAlign w:val="top"/>
          </w:tcPr>
          <w:p>
            <w:pPr>
              <w:spacing w:line="560" w:lineRule="exact"/>
              <w:jc w:val="left"/>
              <w:rPr>
                <w:rFonts w:eastAsia="仿宋_GB2312"/>
                <w:sz w:val="28"/>
                <w:szCs w:val="28"/>
              </w:rPr>
            </w:pPr>
          </w:p>
        </w:tc>
        <w:tc>
          <w:tcPr>
            <w:tcW w:w="2127" w:type="dxa"/>
            <w:vAlign w:val="top"/>
          </w:tcPr>
          <w:p>
            <w:pPr>
              <w:spacing w:line="560" w:lineRule="exact"/>
              <w:jc w:val="left"/>
              <w:rPr>
                <w:rFonts w:eastAsia="仿宋_GB2312"/>
                <w:sz w:val="28"/>
                <w:szCs w:val="28"/>
              </w:rPr>
            </w:pPr>
            <w:r>
              <w:rPr>
                <w:rFonts w:eastAsia="仿宋_GB2312"/>
                <w:sz w:val="28"/>
                <w:szCs w:val="28"/>
              </w:rPr>
              <w:t>产业集群产业链变革型企业家</w:t>
            </w:r>
          </w:p>
        </w:tc>
        <w:tc>
          <w:tcPr>
            <w:tcW w:w="1275" w:type="dxa"/>
            <w:vAlign w:val="top"/>
          </w:tcPr>
          <w:p>
            <w:pPr>
              <w:spacing w:line="560" w:lineRule="exact"/>
              <w:jc w:val="left"/>
              <w:rPr>
                <w:rFonts w:eastAsia="仿宋_GB2312"/>
                <w:sz w:val="28"/>
                <w:szCs w:val="28"/>
              </w:rPr>
            </w:pPr>
          </w:p>
        </w:tc>
        <w:tc>
          <w:tcPr>
            <w:tcW w:w="1276" w:type="dxa"/>
            <w:vAlign w:val="top"/>
          </w:tcPr>
          <w:p>
            <w:pPr>
              <w:spacing w:line="560" w:lineRule="exact"/>
              <w:jc w:val="left"/>
              <w:rPr>
                <w:rFonts w:eastAsia="仿宋_GB2312"/>
                <w:sz w:val="28"/>
                <w:szCs w:val="28"/>
              </w:rPr>
            </w:pPr>
          </w:p>
        </w:tc>
        <w:tc>
          <w:tcPr>
            <w:tcW w:w="1134" w:type="dxa"/>
            <w:vAlign w:val="top"/>
          </w:tcPr>
          <w:p>
            <w:pPr>
              <w:spacing w:line="560" w:lineRule="exact"/>
              <w:jc w:val="left"/>
              <w:rPr>
                <w:rFonts w:eastAsia="仿宋_GB2312"/>
                <w:sz w:val="28"/>
                <w:szCs w:val="28"/>
              </w:rPr>
            </w:pPr>
          </w:p>
        </w:tc>
        <w:tc>
          <w:tcPr>
            <w:tcW w:w="1559" w:type="dxa"/>
            <w:vAlign w:val="top"/>
          </w:tcPr>
          <w:p>
            <w:pPr>
              <w:spacing w:line="560" w:lineRule="exact"/>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top"/>
          </w:tcPr>
          <w:p>
            <w:pPr>
              <w:spacing w:line="560" w:lineRule="exact"/>
              <w:jc w:val="center"/>
              <w:rPr>
                <w:rFonts w:eastAsia="仿宋_GB2312"/>
                <w:sz w:val="28"/>
                <w:szCs w:val="28"/>
              </w:rPr>
            </w:pPr>
            <w:r>
              <w:rPr>
                <w:rFonts w:eastAsia="仿宋_GB2312"/>
                <w:sz w:val="28"/>
                <w:szCs w:val="28"/>
              </w:rPr>
              <w:t>3</w:t>
            </w:r>
          </w:p>
        </w:tc>
        <w:tc>
          <w:tcPr>
            <w:tcW w:w="1701" w:type="dxa"/>
            <w:vMerge w:val="continue"/>
            <w:vAlign w:val="top"/>
          </w:tcPr>
          <w:p>
            <w:pPr>
              <w:spacing w:line="560" w:lineRule="exact"/>
              <w:jc w:val="left"/>
              <w:rPr>
                <w:rFonts w:eastAsia="仿宋_GB2312"/>
                <w:sz w:val="28"/>
                <w:szCs w:val="28"/>
              </w:rPr>
            </w:pPr>
          </w:p>
        </w:tc>
        <w:tc>
          <w:tcPr>
            <w:tcW w:w="2127" w:type="dxa"/>
            <w:vAlign w:val="top"/>
          </w:tcPr>
          <w:p>
            <w:pPr>
              <w:spacing w:line="560" w:lineRule="exact"/>
              <w:jc w:val="left"/>
              <w:rPr>
                <w:rFonts w:eastAsia="仿宋_GB2312"/>
                <w:sz w:val="28"/>
                <w:szCs w:val="28"/>
              </w:rPr>
            </w:pPr>
            <w:r>
              <w:rPr>
                <w:rFonts w:eastAsia="仿宋_GB2312"/>
                <w:sz w:val="28"/>
                <w:szCs w:val="28"/>
              </w:rPr>
              <w:t>产业集群行业商协会、商业联盟</w:t>
            </w:r>
          </w:p>
        </w:tc>
        <w:tc>
          <w:tcPr>
            <w:tcW w:w="1275" w:type="dxa"/>
            <w:vAlign w:val="top"/>
          </w:tcPr>
          <w:p>
            <w:pPr>
              <w:spacing w:line="560" w:lineRule="exact"/>
              <w:jc w:val="left"/>
              <w:rPr>
                <w:rFonts w:eastAsia="仿宋_GB2312"/>
                <w:sz w:val="28"/>
                <w:szCs w:val="28"/>
              </w:rPr>
            </w:pPr>
          </w:p>
        </w:tc>
        <w:tc>
          <w:tcPr>
            <w:tcW w:w="1276" w:type="dxa"/>
            <w:vAlign w:val="top"/>
          </w:tcPr>
          <w:p>
            <w:pPr>
              <w:spacing w:line="560" w:lineRule="exact"/>
              <w:jc w:val="left"/>
              <w:rPr>
                <w:rFonts w:eastAsia="仿宋_GB2312"/>
                <w:sz w:val="28"/>
                <w:szCs w:val="28"/>
              </w:rPr>
            </w:pPr>
          </w:p>
        </w:tc>
        <w:tc>
          <w:tcPr>
            <w:tcW w:w="1134" w:type="dxa"/>
            <w:vAlign w:val="top"/>
          </w:tcPr>
          <w:p>
            <w:pPr>
              <w:spacing w:line="560" w:lineRule="exact"/>
              <w:jc w:val="left"/>
              <w:rPr>
                <w:rFonts w:eastAsia="仿宋_GB2312"/>
                <w:sz w:val="28"/>
                <w:szCs w:val="28"/>
              </w:rPr>
            </w:pPr>
          </w:p>
        </w:tc>
        <w:tc>
          <w:tcPr>
            <w:tcW w:w="1559" w:type="dxa"/>
            <w:vAlign w:val="top"/>
          </w:tcPr>
          <w:p>
            <w:pPr>
              <w:spacing w:line="560" w:lineRule="exact"/>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top"/>
          </w:tcPr>
          <w:p>
            <w:pPr>
              <w:spacing w:line="560" w:lineRule="exact"/>
              <w:jc w:val="center"/>
              <w:rPr>
                <w:rFonts w:eastAsia="仿宋_GB2312"/>
                <w:sz w:val="28"/>
                <w:szCs w:val="28"/>
              </w:rPr>
            </w:pPr>
            <w:r>
              <w:rPr>
                <w:rFonts w:eastAsia="仿宋_GB2312"/>
                <w:sz w:val="28"/>
                <w:szCs w:val="28"/>
              </w:rPr>
              <w:t>4</w:t>
            </w:r>
          </w:p>
        </w:tc>
        <w:tc>
          <w:tcPr>
            <w:tcW w:w="1701" w:type="dxa"/>
            <w:vMerge w:val="continue"/>
            <w:vAlign w:val="top"/>
          </w:tcPr>
          <w:p>
            <w:pPr>
              <w:spacing w:line="560" w:lineRule="exact"/>
              <w:jc w:val="left"/>
              <w:rPr>
                <w:rFonts w:eastAsia="仿宋_GB2312"/>
                <w:sz w:val="28"/>
                <w:szCs w:val="28"/>
              </w:rPr>
            </w:pPr>
          </w:p>
        </w:tc>
        <w:tc>
          <w:tcPr>
            <w:tcW w:w="2127" w:type="dxa"/>
            <w:vAlign w:val="top"/>
          </w:tcPr>
          <w:p>
            <w:pPr>
              <w:spacing w:line="560" w:lineRule="exact"/>
              <w:jc w:val="left"/>
              <w:rPr>
                <w:rFonts w:eastAsia="仿宋_GB2312"/>
                <w:sz w:val="28"/>
                <w:szCs w:val="28"/>
              </w:rPr>
            </w:pPr>
            <w:r>
              <w:rPr>
                <w:rFonts w:eastAsia="仿宋_GB2312"/>
                <w:sz w:val="28"/>
                <w:szCs w:val="28"/>
              </w:rPr>
              <w:t>意向开展集群试点的产业联合体单位</w:t>
            </w:r>
          </w:p>
        </w:tc>
        <w:tc>
          <w:tcPr>
            <w:tcW w:w="1275" w:type="dxa"/>
            <w:vAlign w:val="top"/>
          </w:tcPr>
          <w:p>
            <w:pPr>
              <w:spacing w:line="560" w:lineRule="exact"/>
              <w:jc w:val="left"/>
              <w:rPr>
                <w:rFonts w:eastAsia="仿宋_GB2312"/>
                <w:sz w:val="28"/>
                <w:szCs w:val="28"/>
              </w:rPr>
            </w:pPr>
          </w:p>
        </w:tc>
        <w:tc>
          <w:tcPr>
            <w:tcW w:w="1276" w:type="dxa"/>
            <w:vAlign w:val="top"/>
          </w:tcPr>
          <w:p>
            <w:pPr>
              <w:spacing w:line="560" w:lineRule="exact"/>
              <w:jc w:val="left"/>
              <w:rPr>
                <w:rFonts w:eastAsia="仿宋_GB2312"/>
                <w:sz w:val="28"/>
                <w:szCs w:val="28"/>
              </w:rPr>
            </w:pPr>
          </w:p>
        </w:tc>
        <w:tc>
          <w:tcPr>
            <w:tcW w:w="1134" w:type="dxa"/>
            <w:vAlign w:val="top"/>
          </w:tcPr>
          <w:p>
            <w:pPr>
              <w:spacing w:line="560" w:lineRule="exact"/>
              <w:jc w:val="left"/>
              <w:rPr>
                <w:rFonts w:eastAsia="仿宋_GB2312"/>
                <w:sz w:val="28"/>
                <w:szCs w:val="28"/>
              </w:rPr>
            </w:pPr>
          </w:p>
        </w:tc>
        <w:tc>
          <w:tcPr>
            <w:tcW w:w="1559" w:type="dxa"/>
            <w:vAlign w:val="top"/>
          </w:tcPr>
          <w:p>
            <w:pPr>
              <w:spacing w:line="560" w:lineRule="exact"/>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top"/>
          </w:tcPr>
          <w:p>
            <w:pPr>
              <w:spacing w:line="560" w:lineRule="exact"/>
              <w:jc w:val="center"/>
              <w:rPr>
                <w:rFonts w:eastAsia="仿宋_GB2312"/>
                <w:sz w:val="28"/>
                <w:szCs w:val="28"/>
              </w:rPr>
            </w:pPr>
            <w:r>
              <w:rPr>
                <w:rFonts w:eastAsia="仿宋_GB2312"/>
                <w:sz w:val="28"/>
                <w:szCs w:val="28"/>
              </w:rPr>
              <w:t>5</w:t>
            </w:r>
          </w:p>
        </w:tc>
        <w:tc>
          <w:tcPr>
            <w:tcW w:w="1701" w:type="dxa"/>
            <w:vMerge w:val="continue"/>
            <w:vAlign w:val="top"/>
          </w:tcPr>
          <w:p>
            <w:pPr>
              <w:spacing w:line="560" w:lineRule="exact"/>
              <w:jc w:val="left"/>
              <w:rPr>
                <w:rFonts w:eastAsia="仿宋_GB2312"/>
                <w:sz w:val="28"/>
                <w:szCs w:val="28"/>
              </w:rPr>
            </w:pPr>
          </w:p>
        </w:tc>
        <w:tc>
          <w:tcPr>
            <w:tcW w:w="2127" w:type="dxa"/>
            <w:vAlign w:val="top"/>
          </w:tcPr>
          <w:p>
            <w:pPr>
              <w:spacing w:line="560" w:lineRule="exact"/>
              <w:jc w:val="left"/>
              <w:rPr>
                <w:rFonts w:eastAsia="仿宋_GB2312"/>
                <w:sz w:val="28"/>
                <w:szCs w:val="28"/>
              </w:rPr>
            </w:pPr>
            <w:r>
              <w:rPr>
                <w:rFonts w:eastAsia="仿宋_GB2312"/>
                <w:sz w:val="28"/>
                <w:szCs w:val="28"/>
              </w:rPr>
              <w:t>地市工业和信息化主管部门相关负责人</w:t>
            </w:r>
          </w:p>
        </w:tc>
        <w:tc>
          <w:tcPr>
            <w:tcW w:w="1275" w:type="dxa"/>
            <w:vAlign w:val="top"/>
          </w:tcPr>
          <w:p>
            <w:pPr>
              <w:spacing w:line="560" w:lineRule="exact"/>
              <w:jc w:val="left"/>
              <w:rPr>
                <w:rFonts w:eastAsia="仿宋_GB2312"/>
                <w:sz w:val="28"/>
                <w:szCs w:val="28"/>
              </w:rPr>
            </w:pPr>
          </w:p>
        </w:tc>
        <w:tc>
          <w:tcPr>
            <w:tcW w:w="1276" w:type="dxa"/>
            <w:vAlign w:val="top"/>
          </w:tcPr>
          <w:p>
            <w:pPr>
              <w:spacing w:line="560" w:lineRule="exact"/>
              <w:jc w:val="left"/>
              <w:rPr>
                <w:rFonts w:eastAsia="仿宋_GB2312"/>
                <w:sz w:val="28"/>
                <w:szCs w:val="28"/>
              </w:rPr>
            </w:pPr>
          </w:p>
        </w:tc>
        <w:tc>
          <w:tcPr>
            <w:tcW w:w="1134" w:type="dxa"/>
            <w:vAlign w:val="top"/>
          </w:tcPr>
          <w:p>
            <w:pPr>
              <w:spacing w:line="560" w:lineRule="exact"/>
              <w:jc w:val="left"/>
              <w:rPr>
                <w:rFonts w:eastAsia="仿宋_GB2312"/>
                <w:sz w:val="28"/>
                <w:szCs w:val="28"/>
              </w:rPr>
            </w:pPr>
          </w:p>
        </w:tc>
        <w:tc>
          <w:tcPr>
            <w:tcW w:w="1559" w:type="dxa"/>
            <w:vAlign w:val="top"/>
          </w:tcPr>
          <w:p>
            <w:pPr>
              <w:spacing w:line="560" w:lineRule="exact"/>
              <w:jc w:val="left"/>
              <w:rPr>
                <w:rFonts w:eastAsia="仿宋_GB2312"/>
                <w:sz w:val="28"/>
                <w:szCs w:val="28"/>
              </w:rPr>
            </w:pPr>
          </w:p>
        </w:tc>
      </w:tr>
    </w:tbl>
    <w:p>
      <w:pPr>
        <w:spacing w:line="560" w:lineRule="exact"/>
        <w:rPr>
          <w:rFonts w:eastAsia="仿宋_GB2312"/>
          <w:sz w:val="32"/>
          <w:szCs w:val="32"/>
        </w:rPr>
      </w:pPr>
      <w:r>
        <w:rPr>
          <w:rFonts w:eastAsia="仿宋_GB2312"/>
          <w:sz w:val="32"/>
          <w:szCs w:val="32"/>
        </w:rPr>
        <w:t>请于8月2</w:t>
      </w:r>
      <w:r>
        <w:rPr>
          <w:rFonts w:hint="eastAsia" w:eastAsia="仿宋_GB2312"/>
          <w:sz w:val="32"/>
          <w:szCs w:val="32"/>
        </w:rPr>
        <w:t>6</w:t>
      </w:r>
      <w:r>
        <w:rPr>
          <w:rFonts w:eastAsia="仿宋_GB2312"/>
          <w:sz w:val="32"/>
          <w:szCs w:val="32"/>
        </w:rPr>
        <w:t>日前</w:t>
      </w:r>
      <w:r>
        <w:rPr>
          <w:rFonts w:hint="eastAsia" w:eastAsia="仿宋_GB2312"/>
          <w:sz w:val="32"/>
          <w:szCs w:val="32"/>
        </w:rPr>
        <w:t>将</w:t>
      </w:r>
      <w:r>
        <w:rPr>
          <w:rFonts w:eastAsia="仿宋_GB2312"/>
          <w:sz w:val="32"/>
          <w:szCs w:val="32"/>
        </w:rPr>
        <w:t>报名回执发送</w:t>
      </w:r>
      <w:r>
        <w:rPr>
          <w:rFonts w:hint="eastAsia" w:eastAsia="仿宋_GB2312"/>
          <w:sz w:val="32"/>
          <w:szCs w:val="32"/>
        </w:rPr>
        <w:t>至</w:t>
      </w:r>
      <w:r>
        <w:rPr>
          <w:rFonts w:eastAsia="仿宋_GB2312"/>
          <w:sz w:val="32"/>
          <w:szCs w:val="32"/>
        </w:rPr>
        <w:t>邮箱：huagong201602@126.com</w:t>
      </w:r>
    </w:p>
    <w:bookmarkEnd w:id="0"/>
    <w:p>
      <w:pPr>
        <w:spacing w:line="560" w:lineRule="exact"/>
        <w:jc w:val="center"/>
        <w:rPr>
          <w:rFonts w:eastAsia="仿宋_GB2312"/>
          <w:b/>
          <w:bCs/>
          <w:sz w:val="36"/>
          <w:szCs w:val="36"/>
        </w:rPr>
      </w:pPr>
    </w:p>
    <w:p>
      <w:pPr>
        <w:spacing w:line="560" w:lineRule="exact"/>
        <w:rPr>
          <w:rFonts w:ascii="黑体" w:hAnsi="黑体" w:eastAsia="黑体"/>
          <w:b/>
          <w:bCs/>
          <w:sz w:val="36"/>
          <w:szCs w:val="36"/>
        </w:rPr>
      </w:pPr>
      <w:r>
        <w:rPr>
          <w:rFonts w:eastAsia="仿宋_GB2312"/>
          <w:sz w:val="32"/>
          <w:szCs w:val="32"/>
        </w:rPr>
        <w:br w:type="page"/>
      </w:r>
      <w:r>
        <w:rPr>
          <w:rFonts w:ascii="黑体" w:hAnsi="黑体" w:eastAsia="黑体"/>
          <w:sz w:val="32"/>
          <w:szCs w:val="32"/>
        </w:rPr>
        <w:t xml:space="preserve">附件2 </w:t>
      </w:r>
      <w:r>
        <w:rPr>
          <w:rFonts w:ascii="黑体" w:hAnsi="黑体" w:eastAsia="黑体"/>
          <w:b/>
          <w:bCs/>
          <w:sz w:val="36"/>
          <w:szCs w:val="36"/>
        </w:rPr>
        <w:t xml:space="preserve"> </w:t>
      </w:r>
    </w:p>
    <w:p>
      <w:pPr>
        <w:spacing w:line="560" w:lineRule="exact"/>
        <w:jc w:val="center"/>
        <w:rPr>
          <w:rFonts w:eastAsia="方正小标宋简体"/>
          <w:sz w:val="44"/>
          <w:szCs w:val="44"/>
        </w:rPr>
      </w:pPr>
      <w:r>
        <w:rPr>
          <w:rFonts w:eastAsia="方正小标宋简体"/>
          <w:sz w:val="44"/>
          <w:szCs w:val="44"/>
        </w:rPr>
        <w:t>2020年产业集群数字化转型供需对接专题研修班工作方案</w:t>
      </w:r>
    </w:p>
    <w:p>
      <w:pPr>
        <w:spacing w:line="560" w:lineRule="exact"/>
        <w:jc w:val="center"/>
        <w:rPr>
          <w:rFonts w:eastAsia="方正小标宋简体"/>
          <w:sz w:val="44"/>
          <w:szCs w:val="44"/>
        </w:rPr>
      </w:pPr>
    </w:p>
    <w:p>
      <w:pPr>
        <w:widowControl/>
        <w:shd w:val="clear" w:color="auto" w:fill="FFFFFF"/>
        <w:spacing w:line="560" w:lineRule="exact"/>
        <w:jc w:val="left"/>
        <w:rPr>
          <w:rFonts w:eastAsia="黑体"/>
          <w:color w:val="000000"/>
          <w:kern w:val="0"/>
          <w:sz w:val="32"/>
          <w:szCs w:val="32"/>
        </w:rPr>
      </w:pPr>
      <w:r>
        <w:rPr>
          <w:rFonts w:hint="eastAsia" w:eastAsia="黑体"/>
          <w:color w:val="000000"/>
          <w:kern w:val="0"/>
          <w:sz w:val="32"/>
          <w:szCs w:val="32"/>
        </w:rPr>
        <w:t xml:space="preserve">    </w:t>
      </w:r>
      <w:r>
        <w:rPr>
          <w:rFonts w:eastAsia="黑体"/>
          <w:color w:val="000000"/>
          <w:kern w:val="0"/>
          <w:sz w:val="32"/>
          <w:szCs w:val="32"/>
        </w:rPr>
        <w:t>一、工作目标</w:t>
      </w:r>
    </w:p>
    <w:p>
      <w:pPr>
        <w:spacing w:line="560" w:lineRule="exact"/>
        <w:ind w:firstLine="640" w:firstLineChars="200"/>
        <w:rPr>
          <w:rFonts w:eastAsia="仿宋_GB2312"/>
          <w:sz w:val="32"/>
          <w:szCs w:val="32"/>
        </w:rPr>
      </w:pPr>
      <w:r>
        <w:rPr>
          <w:rFonts w:eastAsia="仿宋_GB2312"/>
          <w:sz w:val="32"/>
          <w:szCs w:val="32"/>
        </w:rPr>
        <w:t>紧密结合2020年特色产业集群数字化转型工作，深度解读广东工业互联网推动制造业数字化转型配套政策，研讨产业集群制造企业运用工业互联网实施数字化转型路径，推动广东省工业互联网发展。</w:t>
      </w:r>
    </w:p>
    <w:p>
      <w:pPr>
        <w:spacing w:line="560" w:lineRule="exact"/>
        <w:ind w:firstLine="640" w:firstLineChars="200"/>
        <w:rPr>
          <w:rFonts w:eastAsia="黑体"/>
          <w:bCs/>
          <w:sz w:val="32"/>
          <w:szCs w:val="32"/>
        </w:rPr>
      </w:pPr>
      <w:r>
        <w:rPr>
          <w:rFonts w:hint="eastAsia" w:eastAsia="黑体"/>
          <w:bCs/>
          <w:sz w:val="32"/>
          <w:szCs w:val="32"/>
        </w:rPr>
        <w:t>二、工作内容及培训方案</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（一）培训形式。</w:t>
      </w:r>
    </w:p>
    <w:p>
      <w:pPr>
        <w:spacing w:line="560" w:lineRule="exact"/>
        <w:ind w:firstLine="640" w:firstLineChars="200"/>
        <w:rPr>
          <w:rFonts w:eastAsia="仿宋_GB2312"/>
          <w:sz w:val="32"/>
          <w:szCs w:val="32"/>
        </w:rPr>
      </w:pPr>
      <w:r>
        <w:rPr>
          <w:rFonts w:eastAsia="仿宋_GB2312"/>
          <w:sz w:val="32"/>
          <w:szCs w:val="32"/>
        </w:rPr>
        <w:t>讲师授课+实地调研+研讨交流</w:t>
      </w:r>
      <w:r>
        <w:rPr>
          <w:rFonts w:hint="eastAsia" w:eastAsia="仿宋_GB2312"/>
          <w:sz w:val="32"/>
          <w:szCs w:val="32"/>
        </w:rPr>
        <w:t>。</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（二）培训安排。</w:t>
      </w:r>
    </w:p>
    <w:p>
      <w:pPr>
        <w:spacing w:line="560" w:lineRule="exact"/>
        <w:ind w:firstLine="640" w:firstLineChars="200"/>
        <w:rPr>
          <w:rFonts w:eastAsia="仿宋_GB2312"/>
          <w:sz w:val="32"/>
          <w:szCs w:val="32"/>
        </w:rPr>
      </w:pPr>
      <w:r>
        <w:rPr>
          <w:rFonts w:eastAsia="仿宋_GB2312"/>
          <w:sz w:val="32"/>
          <w:szCs w:val="32"/>
        </w:rPr>
        <w:t>培训分6期进行。每一期聚焦一个垂直行业进行针对性的培训。每期培训1天。</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（三）培训内容。</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授课</w:t>
      </w:r>
      <w:r>
        <w:rPr>
          <w:rFonts w:hint="eastAsia" w:eastAsia="仿宋_GB2312"/>
          <w:sz w:val="32"/>
          <w:szCs w:val="32"/>
        </w:rPr>
        <w:t>。</w:t>
      </w:r>
      <w:r>
        <w:rPr>
          <w:rFonts w:eastAsia="仿宋_GB2312"/>
          <w:sz w:val="32"/>
          <w:szCs w:val="32"/>
        </w:rPr>
        <w:t>授课内容主要包括工业互联网相关理论讲解、政策解读、案例分享等</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调研</w:t>
      </w:r>
      <w:r>
        <w:rPr>
          <w:rFonts w:hint="eastAsia" w:eastAsia="仿宋_GB2312"/>
          <w:sz w:val="32"/>
          <w:szCs w:val="32"/>
        </w:rPr>
        <w:t>。</w:t>
      </w:r>
      <w:r>
        <w:rPr>
          <w:rFonts w:eastAsia="仿宋_GB2312"/>
          <w:sz w:val="32"/>
          <w:szCs w:val="32"/>
        </w:rPr>
        <w:t>根据行业选择典型的标杆示范企业，组织学员前往该企业参观交流、学习。</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对接</w:t>
      </w:r>
      <w:r>
        <w:rPr>
          <w:rFonts w:hint="eastAsia" w:eastAsia="仿宋_GB2312"/>
          <w:sz w:val="32"/>
          <w:szCs w:val="32"/>
        </w:rPr>
        <w:t>。</w:t>
      </w:r>
      <w:r>
        <w:rPr>
          <w:rFonts w:eastAsia="仿宋_GB2312"/>
          <w:sz w:val="32"/>
          <w:szCs w:val="32"/>
        </w:rPr>
        <w:t>前期收集有转型意识与迫切需求的学员（企业）名单，并整理需求，对应筛选出合适的供应商，精准</w:t>
      </w:r>
      <w:r>
        <w:rPr>
          <w:rFonts w:hint="eastAsia" w:eastAsia="仿宋_GB2312"/>
          <w:sz w:val="32"/>
          <w:szCs w:val="32"/>
        </w:rPr>
        <w:t>对接</w:t>
      </w:r>
      <w:r>
        <w:rPr>
          <w:rFonts w:eastAsia="仿宋_GB2312"/>
          <w:sz w:val="32"/>
          <w:szCs w:val="32"/>
        </w:rPr>
        <w:t>探讨行业企业痛点的解决方案。</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（四）培训课程。</w:t>
      </w:r>
    </w:p>
    <w:p>
      <w:pPr>
        <w:spacing w:line="560" w:lineRule="exact"/>
        <w:rPr>
          <w:rFonts w:eastAsia="仿宋_GB2312"/>
          <w:sz w:val="32"/>
          <w:szCs w:val="32"/>
        </w:rPr>
      </w:pPr>
    </w:p>
    <w:tbl>
      <w:tblPr>
        <w:tblStyle w:val="3"/>
        <w:tblW w:w="8647"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977"/>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b/>
                <w:bCs/>
                <w:sz w:val="32"/>
                <w:szCs w:val="32"/>
              </w:rPr>
            </w:pPr>
            <w:r>
              <w:rPr>
                <w:rFonts w:eastAsia="仿宋_GB2312"/>
                <w:b/>
                <w:bCs/>
                <w:sz w:val="32"/>
                <w:szCs w:val="32"/>
              </w:rPr>
              <w:t>时间</w:t>
            </w:r>
          </w:p>
        </w:tc>
        <w:tc>
          <w:tcPr>
            <w:tcW w:w="2977" w:type="dxa"/>
            <w:vAlign w:val="center"/>
          </w:tcPr>
          <w:p>
            <w:pPr>
              <w:spacing w:line="560" w:lineRule="exact"/>
              <w:rPr>
                <w:rFonts w:eastAsia="仿宋_GB2312"/>
                <w:b/>
                <w:bCs/>
                <w:sz w:val="32"/>
                <w:szCs w:val="32"/>
              </w:rPr>
            </w:pPr>
            <w:r>
              <w:rPr>
                <w:rFonts w:eastAsia="仿宋_GB2312"/>
                <w:b/>
                <w:bCs/>
                <w:sz w:val="32"/>
                <w:szCs w:val="32"/>
              </w:rPr>
              <w:t>内容</w:t>
            </w:r>
          </w:p>
        </w:tc>
        <w:tc>
          <w:tcPr>
            <w:tcW w:w="1134" w:type="dxa"/>
            <w:vAlign w:val="center"/>
          </w:tcPr>
          <w:p>
            <w:pPr>
              <w:spacing w:line="560" w:lineRule="exact"/>
              <w:jc w:val="center"/>
              <w:rPr>
                <w:rFonts w:eastAsia="仿宋_GB2312"/>
                <w:b/>
                <w:bCs/>
                <w:sz w:val="32"/>
                <w:szCs w:val="32"/>
              </w:rPr>
            </w:pPr>
            <w:r>
              <w:rPr>
                <w:rFonts w:eastAsia="仿宋_GB2312"/>
                <w:b/>
                <w:bCs/>
                <w:sz w:val="32"/>
                <w:szCs w:val="32"/>
              </w:rPr>
              <w:t>形式</w:t>
            </w:r>
          </w:p>
        </w:tc>
        <w:tc>
          <w:tcPr>
            <w:tcW w:w="2693" w:type="dxa"/>
            <w:vAlign w:val="center"/>
          </w:tcPr>
          <w:p>
            <w:pPr>
              <w:spacing w:line="560" w:lineRule="exact"/>
              <w:rPr>
                <w:rFonts w:eastAsia="仿宋_GB2312"/>
                <w:b/>
                <w:bCs/>
                <w:sz w:val="32"/>
                <w:szCs w:val="32"/>
              </w:rPr>
            </w:pPr>
            <w:r>
              <w:rPr>
                <w:rFonts w:eastAsia="仿宋_GB2312"/>
                <w:b/>
                <w:bCs/>
                <w:sz w:val="32"/>
                <w:szCs w:val="32"/>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sz w:val="32"/>
                <w:szCs w:val="32"/>
              </w:rPr>
            </w:pPr>
            <w:r>
              <w:rPr>
                <w:rFonts w:eastAsia="仿宋_GB2312"/>
                <w:kern w:val="0"/>
                <w:sz w:val="32"/>
                <w:szCs w:val="32"/>
              </w:rPr>
              <w:t>9:00-10:00</w:t>
            </w:r>
          </w:p>
        </w:tc>
        <w:tc>
          <w:tcPr>
            <w:tcW w:w="2977" w:type="dxa"/>
            <w:vAlign w:val="center"/>
          </w:tcPr>
          <w:p>
            <w:pPr>
              <w:spacing w:line="560" w:lineRule="exact"/>
              <w:rPr>
                <w:rFonts w:eastAsia="仿宋_GB2312"/>
                <w:sz w:val="32"/>
                <w:szCs w:val="32"/>
              </w:rPr>
            </w:pPr>
            <w:r>
              <w:rPr>
                <w:rFonts w:eastAsia="仿宋_GB2312"/>
                <w:sz w:val="32"/>
                <w:szCs w:val="32"/>
              </w:rPr>
              <w:t>产业集群发展剖析（针对某个特定集群做课题辅导）</w:t>
            </w:r>
          </w:p>
        </w:tc>
        <w:tc>
          <w:tcPr>
            <w:tcW w:w="1134" w:type="dxa"/>
            <w:vAlign w:val="center"/>
          </w:tcPr>
          <w:p>
            <w:pPr>
              <w:spacing w:line="560" w:lineRule="exact"/>
              <w:jc w:val="center"/>
              <w:rPr>
                <w:rFonts w:eastAsia="仿宋_GB2312"/>
                <w:sz w:val="32"/>
                <w:szCs w:val="32"/>
              </w:rPr>
            </w:pPr>
            <w:r>
              <w:rPr>
                <w:rFonts w:eastAsia="仿宋_GB2312"/>
                <w:sz w:val="32"/>
                <w:szCs w:val="32"/>
              </w:rPr>
              <w:t>授课</w:t>
            </w:r>
          </w:p>
        </w:tc>
        <w:tc>
          <w:tcPr>
            <w:tcW w:w="2693" w:type="dxa"/>
            <w:vAlign w:val="center"/>
          </w:tcPr>
          <w:p>
            <w:pPr>
              <w:spacing w:line="560" w:lineRule="exact"/>
              <w:rPr>
                <w:rFonts w:eastAsia="仿宋_GB2312"/>
                <w:sz w:val="32"/>
                <w:szCs w:val="32"/>
              </w:rPr>
            </w:pPr>
            <w:r>
              <w:rPr>
                <w:rFonts w:eastAsia="仿宋_GB2312"/>
                <w:sz w:val="32"/>
                <w:szCs w:val="32"/>
              </w:rPr>
              <w:t>工业互联网专家/产业专家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kern w:val="0"/>
                <w:sz w:val="32"/>
                <w:szCs w:val="32"/>
              </w:rPr>
            </w:pPr>
            <w:r>
              <w:rPr>
                <w:rFonts w:eastAsia="仿宋_GB2312"/>
                <w:kern w:val="0"/>
                <w:sz w:val="32"/>
                <w:szCs w:val="32"/>
              </w:rPr>
              <w:t>10:00-11:00</w:t>
            </w:r>
          </w:p>
        </w:tc>
        <w:tc>
          <w:tcPr>
            <w:tcW w:w="2977" w:type="dxa"/>
            <w:vAlign w:val="center"/>
          </w:tcPr>
          <w:p>
            <w:pPr>
              <w:spacing w:line="560" w:lineRule="exact"/>
              <w:rPr>
                <w:rFonts w:eastAsia="仿宋_GB2312"/>
                <w:sz w:val="32"/>
                <w:szCs w:val="32"/>
              </w:rPr>
            </w:pPr>
            <w:r>
              <w:rPr>
                <w:rFonts w:eastAsia="仿宋_GB2312"/>
                <w:sz w:val="32"/>
                <w:szCs w:val="32"/>
              </w:rPr>
              <w:t>5G+工业互联网</w:t>
            </w:r>
          </w:p>
        </w:tc>
        <w:tc>
          <w:tcPr>
            <w:tcW w:w="1134" w:type="dxa"/>
            <w:vAlign w:val="center"/>
          </w:tcPr>
          <w:p>
            <w:pPr>
              <w:spacing w:line="560" w:lineRule="exact"/>
              <w:jc w:val="center"/>
              <w:rPr>
                <w:rFonts w:eastAsia="仿宋_GB2312"/>
                <w:sz w:val="32"/>
                <w:szCs w:val="32"/>
              </w:rPr>
            </w:pPr>
            <w:r>
              <w:rPr>
                <w:rFonts w:eastAsia="仿宋_GB2312"/>
                <w:sz w:val="32"/>
                <w:szCs w:val="32"/>
              </w:rPr>
              <w:t>授课</w:t>
            </w:r>
          </w:p>
        </w:tc>
        <w:tc>
          <w:tcPr>
            <w:tcW w:w="2693" w:type="dxa"/>
            <w:vAlign w:val="center"/>
          </w:tcPr>
          <w:p>
            <w:pPr>
              <w:spacing w:line="560" w:lineRule="exact"/>
              <w:rPr>
                <w:rFonts w:eastAsia="仿宋_GB2312"/>
                <w:sz w:val="32"/>
                <w:szCs w:val="32"/>
              </w:rPr>
            </w:pPr>
            <w:r>
              <w:rPr>
                <w:rFonts w:eastAsia="仿宋_GB2312"/>
                <w:sz w:val="32"/>
                <w:szCs w:val="32"/>
              </w:rPr>
              <w:t>工业互联网专家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kern w:val="0"/>
                <w:sz w:val="32"/>
                <w:szCs w:val="32"/>
              </w:rPr>
            </w:pPr>
            <w:r>
              <w:rPr>
                <w:rFonts w:eastAsia="仿宋_GB2312"/>
                <w:kern w:val="0"/>
                <w:sz w:val="32"/>
                <w:szCs w:val="32"/>
              </w:rPr>
              <w:t>11:00-12:00</w:t>
            </w:r>
          </w:p>
        </w:tc>
        <w:tc>
          <w:tcPr>
            <w:tcW w:w="2977" w:type="dxa"/>
            <w:vAlign w:val="center"/>
          </w:tcPr>
          <w:p>
            <w:pPr>
              <w:spacing w:line="560" w:lineRule="exact"/>
              <w:rPr>
                <w:rFonts w:eastAsia="仿宋_GB2312"/>
                <w:sz w:val="32"/>
                <w:szCs w:val="32"/>
              </w:rPr>
            </w:pPr>
            <w:r>
              <w:rPr>
                <w:rFonts w:eastAsia="仿宋_GB2312"/>
                <w:sz w:val="32"/>
                <w:szCs w:val="32"/>
              </w:rPr>
              <w:t>产业集群政策解读</w:t>
            </w:r>
          </w:p>
        </w:tc>
        <w:tc>
          <w:tcPr>
            <w:tcW w:w="1134" w:type="dxa"/>
            <w:vAlign w:val="center"/>
          </w:tcPr>
          <w:p>
            <w:pPr>
              <w:spacing w:line="560" w:lineRule="exact"/>
              <w:jc w:val="center"/>
              <w:rPr>
                <w:rFonts w:eastAsia="仿宋_GB2312"/>
                <w:sz w:val="32"/>
                <w:szCs w:val="32"/>
              </w:rPr>
            </w:pPr>
            <w:r>
              <w:rPr>
                <w:rFonts w:eastAsia="仿宋_GB2312"/>
                <w:sz w:val="32"/>
                <w:szCs w:val="32"/>
              </w:rPr>
              <w:t>授课</w:t>
            </w:r>
          </w:p>
        </w:tc>
        <w:tc>
          <w:tcPr>
            <w:tcW w:w="2693" w:type="dxa"/>
            <w:vAlign w:val="center"/>
          </w:tcPr>
          <w:p>
            <w:pPr>
              <w:spacing w:line="560" w:lineRule="exact"/>
              <w:rPr>
                <w:rFonts w:eastAsia="仿宋_GB2312"/>
                <w:sz w:val="32"/>
                <w:szCs w:val="32"/>
              </w:rPr>
            </w:pPr>
            <w:r>
              <w:rPr>
                <w:rFonts w:hint="eastAsia" w:eastAsia="仿宋_GB2312"/>
                <w:sz w:val="32"/>
                <w:szCs w:val="32"/>
              </w:rPr>
              <w:t>省工业互联网产业联盟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sz w:val="32"/>
                <w:szCs w:val="32"/>
              </w:rPr>
            </w:pPr>
            <w:r>
              <w:rPr>
                <w:rFonts w:eastAsia="仿宋_GB2312"/>
                <w:kern w:val="0"/>
                <w:sz w:val="32"/>
                <w:szCs w:val="32"/>
              </w:rPr>
              <w:t>12:00-13:00</w:t>
            </w:r>
          </w:p>
        </w:tc>
        <w:tc>
          <w:tcPr>
            <w:tcW w:w="6804" w:type="dxa"/>
            <w:gridSpan w:val="3"/>
            <w:vAlign w:val="center"/>
          </w:tcPr>
          <w:p>
            <w:pPr>
              <w:spacing w:line="560" w:lineRule="exact"/>
              <w:rPr>
                <w:rFonts w:eastAsia="仿宋_GB2312"/>
                <w:sz w:val="32"/>
                <w:szCs w:val="32"/>
              </w:rPr>
            </w:pPr>
            <w:r>
              <w:rPr>
                <w:rFonts w:eastAsia="仿宋_GB2312"/>
                <w:sz w:val="32"/>
                <w:szCs w:val="32"/>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kern w:val="0"/>
                <w:sz w:val="32"/>
                <w:szCs w:val="32"/>
              </w:rPr>
            </w:pPr>
            <w:r>
              <w:rPr>
                <w:rFonts w:eastAsia="仿宋_GB2312"/>
                <w:kern w:val="0"/>
                <w:sz w:val="32"/>
                <w:szCs w:val="32"/>
              </w:rPr>
              <w:t>14:00-15:00</w:t>
            </w:r>
          </w:p>
        </w:tc>
        <w:tc>
          <w:tcPr>
            <w:tcW w:w="2977" w:type="dxa"/>
            <w:vAlign w:val="center"/>
          </w:tcPr>
          <w:p>
            <w:pPr>
              <w:spacing w:line="560" w:lineRule="exact"/>
              <w:rPr>
                <w:rFonts w:eastAsia="仿宋_GB2312"/>
                <w:sz w:val="32"/>
                <w:szCs w:val="32"/>
              </w:rPr>
            </w:pPr>
            <w:r>
              <w:rPr>
                <w:rFonts w:eastAsia="仿宋_GB2312"/>
                <w:sz w:val="32"/>
                <w:szCs w:val="32"/>
              </w:rPr>
              <w:t>集群标杆企业调研</w:t>
            </w:r>
          </w:p>
        </w:tc>
        <w:tc>
          <w:tcPr>
            <w:tcW w:w="1134" w:type="dxa"/>
            <w:vAlign w:val="center"/>
          </w:tcPr>
          <w:p>
            <w:pPr>
              <w:spacing w:line="560" w:lineRule="exact"/>
              <w:jc w:val="center"/>
              <w:rPr>
                <w:rFonts w:eastAsia="仿宋_GB2312"/>
                <w:sz w:val="32"/>
                <w:szCs w:val="32"/>
              </w:rPr>
            </w:pPr>
            <w:r>
              <w:rPr>
                <w:rFonts w:eastAsia="仿宋_GB2312"/>
                <w:sz w:val="32"/>
                <w:szCs w:val="32"/>
              </w:rPr>
              <w:t>参观</w:t>
            </w:r>
          </w:p>
        </w:tc>
        <w:tc>
          <w:tcPr>
            <w:tcW w:w="2693" w:type="dxa"/>
            <w:vAlign w:val="center"/>
          </w:tcPr>
          <w:p>
            <w:pPr>
              <w:spacing w:line="560" w:lineRule="exact"/>
              <w:rPr>
                <w:rFonts w:eastAsia="仿宋_GB2312"/>
                <w:sz w:val="32"/>
                <w:szCs w:val="32"/>
              </w:rPr>
            </w:pPr>
            <w:r>
              <w:rPr>
                <w:rFonts w:eastAsia="仿宋_GB2312"/>
                <w:sz w:val="32"/>
                <w:szCs w:val="32"/>
              </w:rPr>
              <w:t>行业标杆工业企业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kern w:val="0"/>
                <w:sz w:val="32"/>
                <w:szCs w:val="32"/>
              </w:rPr>
            </w:pPr>
            <w:r>
              <w:rPr>
                <w:rFonts w:eastAsia="仿宋_GB2312"/>
                <w:kern w:val="0"/>
                <w:sz w:val="32"/>
                <w:szCs w:val="32"/>
              </w:rPr>
              <w:t>15:00-17:00</w:t>
            </w:r>
          </w:p>
        </w:tc>
        <w:tc>
          <w:tcPr>
            <w:tcW w:w="2977" w:type="dxa"/>
            <w:vAlign w:val="center"/>
          </w:tcPr>
          <w:p>
            <w:pPr>
              <w:spacing w:line="560" w:lineRule="exact"/>
              <w:rPr>
                <w:rFonts w:eastAsia="仿宋_GB2312"/>
                <w:sz w:val="32"/>
                <w:szCs w:val="32"/>
              </w:rPr>
            </w:pPr>
            <w:r>
              <w:rPr>
                <w:rFonts w:eastAsia="仿宋_GB2312"/>
                <w:sz w:val="32"/>
                <w:szCs w:val="32"/>
              </w:rPr>
              <w:t>数字化转型方案分析</w:t>
            </w:r>
          </w:p>
        </w:tc>
        <w:tc>
          <w:tcPr>
            <w:tcW w:w="1134" w:type="dxa"/>
            <w:vAlign w:val="center"/>
          </w:tcPr>
          <w:p>
            <w:pPr>
              <w:spacing w:line="560" w:lineRule="exact"/>
              <w:jc w:val="center"/>
              <w:rPr>
                <w:rFonts w:eastAsia="仿宋_GB2312"/>
                <w:sz w:val="32"/>
                <w:szCs w:val="32"/>
              </w:rPr>
            </w:pPr>
            <w:r>
              <w:rPr>
                <w:rFonts w:eastAsia="仿宋_GB2312"/>
                <w:sz w:val="32"/>
                <w:szCs w:val="32"/>
              </w:rPr>
              <w:t>研讨</w:t>
            </w:r>
          </w:p>
        </w:tc>
        <w:tc>
          <w:tcPr>
            <w:tcW w:w="2693" w:type="dxa"/>
            <w:vAlign w:val="center"/>
          </w:tcPr>
          <w:p>
            <w:pPr>
              <w:spacing w:line="560" w:lineRule="exact"/>
              <w:rPr>
                <w:rFonts w:eastAsia="仿宋_GB2312"/>
                <w:sz w:val="32"/>
                <w:szCs w:val="32"/>
              </w:rPr>
            </w:pPr>
            <w:r>
              <w:rPr>
                <w:rFonts w:eastAsia="仿宋_GB2312"/>
                <w:sz w:val="32"/>
                <w:szCs w:val="32"/>
              </w:rPr>
              <w:t>工信部门负责人、街镇主管领导、各界专家、产业集群联合体服务商、工业企业家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vAlign w:val="center"/>
          </w:tcPr>
          <w:p>
            <w:pPr>
              <w:spacing w:line="560" w:lineRule="exact"/>
              <w:jc w:val="center"/>
              <w:rPr>
                <w:rFonts w:eastAsia="仿宋_GB2312"/>
                <w:kern w:val="0"/>
                <w:sz w:val="32"/>
                <w:szCs w:val="32"/>
              </w:rPr>
            </w:pPr>
            <w:r>
              <w:rPr>
                <w:rFonts w:eastAsia="仿宋_GB2312"/>
                <w:kern w:val="0"/>
                <w:sz w:val="32"/>
                <w:szCs w:val="32"/>
              </w:rPr>
              <w:t>17:00-17:30</w:t>
            </w:r>
          </w:p>
        </w:tc>
        <w:tc>
          <w:tcPr>
            <w:tcW w:w="2977" w:type="dxa"/>
            <w:vAlign w:val="center"/>
          </w:tcPr>
          <w:p>
            <w:pPr>
              <w:spacing w:line="560" w:lineRule="exact"/>
              <w:rPr>
                <w:rFonts w:eastAsia="仿宋_GB2312"/>
                <w:sz w:val="32"/>
                <w:szCs w:val="32"/>
              </w:rPr>
            </w:pPr>
            <w:r>
              <w:rPr>
                <w:rFonts w:eastAsia="仿宋_GB2312"/>
                <w:sz w:val="32"/>
                <w:szCs w:val="32"/>
              </w:rPr>
              <w:t>自由交流</w:t>
            </w:r>
          </w:p>
        </w:tc>
        <w:tc>
          <w:tcPr>
            <w:tcW w:w="1134" w:type="dxa"/>
            <w:vAlign w:val="center"/>
          </w:tcPr>
          <w:p>
            <w:pPr>
              <w:spacing w:line="560" w:lineRule="exact"/>
              <w:jc w:val="center"/>
              <w:rPr>
                <w:rFonts w:eastAsia="仿宋_GB2312"/>
                <w:sz w:val="32"/>
                <w:szCs w:val="32"/>
              </w:rPr>
            </w:pPr>
            <w:r>
              <w:rPr>
                <w:rFonts w:eastAsia="仿宋_GB2312"/>
                <w:sz w:val="32"/>
                <w:szCs w:val="32"/>
              </w:rPr>
              <w:t>交流</w:t>
            </w:r>
          </w:p>
        </w:tc>
        <w:tc>
          <w:tcPr>
            <w:tcW w:w="2693" w:type="dxa"/>
            <w:vAlign w:val="center"/>
          </w:tcPr>
          <w:p>
            <w:pPr>
              <w:spacing w:line="560" w:lineRule="exact"/>
              <w:rPr>
                <w:rFonts w:eastAsia="仿宋_GB2312"/>
                <w:sz w:val="32"/>
                <w:szCs w:val="32"/>
              </w:rPr>
            </w:pPr>
            <w:r>
              <w:rPr>
                <w:rFonts w:eastAsia="仿宋_GB2312"/>
                <w:sz w:val="32"/>
                <w:szCs w:val="32"/>
              </w:rPr>
              <w:t>全体成员</w:t>
            </w:r>
          </w:p>
        </w:tc>
      </w:tr>
    </w:tbl>
    <w:p>
      <w:pPr>
        <w:spacing w:line="560" w:lineRule="exact"/>
        <w:jc w:val="center"/>
        <w:rPr>
          <w:rFonts w:eastAsia="仿宋_GB2312"/>
          <w:sz w:val="32"/>
          <w:szCs w:val="32"/>
        </w:rPr>
      </w:pPr>
    </w:p>
    <w:p>
      <w:pPr>
        <w:spacing w:line="560" w:lineRule="exact"/>
        <w:jc w:val="center"/>
        <w:rPr>
          <w:rFonts w:hint="eastAsia" w:eastAsia="方正小标宋简体"/>
          <w:sz w:val="44"/>
          <w:szCs w:val="4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23869"/>
    <w:rsid w:val="053827EC"/>
    <w:rsid w:val="45E2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1650</Words>
  <Characters>1845</Characters>
  <Lines>0</Lines>
  <Paragraphs>0</Paragraphs>
  <ScaleCrop>false</ScaleCrop>
  <LinksUpToDate>false</LinksUpToDate>
  <CharactersWithSpaces>1876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2020-08-26T04:58:00Z</dcterms:created>
  <dc:creator> </dc:creator>
  <cp:lastModifiedBy>刘春帆</cp:lastModifiedBy>
  <dcterms:modified xsi:type="dcterms:W3CDTF">2020-08-26T04:59:13Z</dcterms:modified>
  <dc:title>附件1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