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报名指引</w:t>
      </w:r>
    </w:p>
    <w:p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</w:t>
      </w:r>
      <w:r>
        <w:rPr>
          <w:rFonts w:hAnsi="黑体" w:eastAsia="黑体"/>
          <w:sz w:val="32"/>
          <w:szCs w:val="32"/>
        </w:rPr>
        <w:t>一、报名截止时间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即日起至</w:t>
      </w:r>
      <w:r>
        <w:rPr>
          <w:rFonts w:hint="eastAsia" w:eastAsia="仿宋_GB2312"/>
          <w:sz w:val="32"/>
          <w:szCs w:val="32"/>
        </w:rPr>
        <w:t>9月30日，具体截止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时间以报名系统显示的时间为准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 xml:space="preserve">    </w:t>
      </w:r>
      <w:r>
        <w:rPr>
          <w:rFonts w:hAnsi="黑体" w:eastAsia="黑体"/>
          <w:sz w:val="32"/>
          <w:szCs w:val="32"/>
        </w:rPr>
        <w:t>二、报名方式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报名链接：报名请通过广东省中小企业公共服务平台https://www.968115.cn/hd/activityuser/activity_index.action?actId=2db8f2907a9f3240017aa97214ed1584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报名二维码：</w:t>
      </w:r>
    </w:p>
    <w:p>
      <w:pPr>
        <w:jc w:val="center"/>
      </w:pPr>
      <w:r>
        <w:drawing>
          <wp:inline distT="0" distB="0" distL="114300" distR="114300">
            <wp:extent cx="1223010" cy="1158875"/>
            <wp:effectExtent l="0" t="0" r="11430" b="14605"/>
            <wp:docPr id="1" name="图片 1" descr="C:\Users\hp\AppData\Local\Temp\WeChat Files\579e0dc8d89bbf825cf5993a8cdd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AppData\Local\Temp\WeChat Files\579e0dc8d89bbf825cf5993a8cdd85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</w:p>
    <w:p>
      <w:pPr>
        <w:pStyle w:val="3"/>
      </w:pPr>
    </w:p>
    <w:p>
      <w:pPr>
        <w:pStyle w:val="3"/>
        <w:ind w:firstLine="422"/>
        <w:rPr>
          <w:b/>
          <w:bCs/>
        </w:rPr>
      </w:pPr>
    </w:p>
    <w:p>
      <w:pPr>
        <w:pStyle w:val="3"/>
        <w:ind w:firstLineChars="199"/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E1C6D"/>
    <w:rsid w:val="252E1C6D"/>
    <w:rsid w:val="5F2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2021-09-23T06:48:00Z</dcterms:created>
  <dc:creator>林鑫毅</dc:creator>
  <cp:lastModifiedBy>林鑫毅</cp:lastModifiedBy>
  <dcterms:modified xsi:type="dcterms:W3CDTF">2021-10-08T07:50:10Z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