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课程安排</w:t>
      </w:r>
    </w:p>
    <w:tbl>
      <w:tblPr>
        <w:tblStyle w:val="6"/>
        <w:tblW w:w="906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5"/>
        <w:gridCol w:w="4521"/>
        <w:gridCol w:w="1555"/>
        <w:gridCol w:w="10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97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4521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主要内容</w:t>
            </w:r>
          </w:p>
        </w:tc>
        <w:tc>
          <w:tcPr>
            <w:tcW w:w="155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师资</w:t>
            </w:r>
          </w:p>
        </w:tc>
        <w:tc>
          <w:tcPr>
            <w:tcW w:w="1014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课时/天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</w:trPr>
        <w:tc>
          <w:tcPr>
            <w:tcW w:w="197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家电产业发展现状与发展趋势</w:t>
            </w:r>
          </w:p>
        </w:tc>
        <w:tc>
          <w:tcPr>
            <w:tcW w:w="4521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家电行业发展概况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家电行业的特性分析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家电行业的发展趋势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影响家电业效益增长的因素分析</w:t>
            </w:r>
          </w:p>
        </w:tc>
        <w:tc>
          <w:tcPr>
            <w:tcW w:w="1555" w:type="dxa"/>
            <w:vMerge w:val="restart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赖静（</w:t>
            </w:r>
            <w:r>
              <w:rPr>
                <w:rFonts w:eastAsia="仿宋_GB2312"/>
                <w:szCs w:val="21"/>
              </w:rPr>
              <w:t>中国电器科学研究院副总工程师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4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0.5天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197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家电产品的个性化定制及发展趋势</w:t>
            </w:r>
          </w:p>
        </w:tc>
        <w:tc>
          <w:tcPr>
            <w:tcW w:w="452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我国家电行业大规模个性化定制的发展现状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家电行业开展大规模个性化定制的业务模式特点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围绕标准化现状需开展的重点工作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0.5天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197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家电产品标准化战略与国际标准打造</w:t>
            </w:r>
          </w:p>
        </w:tc>
        <w:tc>
          <w:tcPr>
            <w:tcW w:w="4521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智能制造的规划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实施中的挑战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系统架构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产品定制化</w:t>
            </w:r>
          </w:p>
        </w:tc>
        <w:tc>
          <w:tcPr>
            <w:tcW w:w="1555" w:type="dxa"/>
            <w:vMerge w:val="restart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陈军（</w:t>
            </w:r>
            <w:r>
              <w:rPr>
                <w:rFonts w:eastAsia="仿宋_GB2312"/>
                <w:szCs w:val="21"/>
              </w:rPr>
              <w:t>工业和信息化部电子第五研究所家用电器室主任、高级工程师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4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0.5天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97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卫生健康家电产品的标准及质量认证技术</w:t>
            </w:r>
          </w:p>
        </w:tc>
        <w:tc>
          <w:tcPr>
            <w:tcW w:w="452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智能家电的内涵和技术特征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智能家电的研究热点与进展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智能家电的发展前景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需进一步研究的关键理论与技术问题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0.5天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6" w:hRule="atLeast"/>
        </w:trPr>
        <w:tc>
          <w:tcPr>
            <w:tcW w:w="197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智能家电前沿技术研究与发展</w:t>
            </w:r>
          </w:p>
        </w:tc>
        <w:tc>
          <w:tcPr>
            <w:tcW w:w="4521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推进标准化战略，打造“中国标准”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国际产品标准化和差异化的适用性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家电领域国际标准转化现状分析</w:t>
            </w:r>
          </w:p>
        </w:tc>
        <w:tc>
          <w:tcPr>
            <w:tcW w:w="155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余光正（</w:t>
            </w:r>
            <w:r>
              <w:rPr>
                <w:rFonts w:eastAsia="仿宋_GB2312"/>
                <w:szCs w:val="21"/>
              </w:rPr>
              <w:t>华南理工大学物理与光电学院教授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4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0.5天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197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家电行业智能制造的探索</w:t>
            </w:r>
          </w:p>
        </w:tc>
        <w:tc>
          <w:tcPr>
            <w:tcW w:w="4521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家电卫生健康认证系列标准解读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质量认证技术</w:t>
            </w:r>
          </w:p>
        </w:tc>
        <w:tc>
          <w:tcPr>
            <w:tcW w:w="155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蔡鹤（</w:t>
            </w:r>
            <w:r>
              <w:rPr>
                <w:rFonts w:eastAsia="仿宋_GB2312"/>
                <w:szCs w:val="21"/>
              </w:rPr>
              <w:t>华南理工大学自动化科学与工程学院教授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4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0.5天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</w:trPr>
        <w:tc>
          <w:tcPr>
            <w:tcW w:w="197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家电产业公共服务支撑体系建设与发展规划</w:t>
            </w:r>
          </w:p>
        </w:tc>
        <w:tc>
          <w:tcPr>
            <w:tcW w:w="4521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家电产业公共服务支撑体系建设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家电产业公共服务支撑体系发展规划</w:t>
            </w:r>
          </w:p>
        </w:tc>
        <w:tc>
          <w:tcPr>
            <w:tcW w:w="155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胡海涛（</w:t>
            </w:r>
            <w:r>
              <w:rPr>
                <w:rFonts w:eastAsia="仿宋_GB2312"/>
                <w:szCs w:val="21"/>
              </w:rPr>
              <w:t>广东省智能家电研究院首席专家、教授级高级工程师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4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0.5天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197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标杆企业现场教学</w:t>
            </w:r>
          </w:p>
        </w:tc>
        <w:tc>
          <w:tcPr>
            <w:tcW w:w="4521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资深导师带队，走进智能家电标杆企业，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实地考察，交流研讨</w:t>
            </w:r>
          </w:p>
        </w:tc>
        <w:tc>
          <w:tcPr>
            <w:tcW w:w="1555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 ——</w:t>
            </w:r>
          </w:p>
        </w:tc>
        <w:tc>
          <w:tcPr>
            <w:tcW w:w="1014" w:type="dxa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0.5天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E1C6D"/>
    <w:rsid w:val="252E1C6D"/>
    <w:rsid w:val="56665EAF"/>
    <w:rsid w:val="650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2021-09-23T06:48:00Z</dcterms:created>
  <dc:creator>林鑫毅</dc:creator>
  <cp:lastModifiedBy>林鑫毅</cp:lastModifiedBy>
  <dcterms:modified xsi:type="dcterms:W3CDTF">2021-10-08T07:50:31Z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