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开幕式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参会回执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12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43"/>
        <w:gridCol w:w="225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2444" w:type="dxa"/>
          </w:tcPr>
          <w:p>
            <w:pPr>
              <w:jc w:val="center"/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36"/>
                <w:szCs w:val="3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04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44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3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444" w:type="dxa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trackRevisions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4FFB8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省经济和信息化委员会</Company>
  <Pages>1</Pages>
  <Words>20</Words>
  <Characters>20</Characters>
  <Lines>16</Lines>
  <Paragraphs>6</Paragraphs>
  <TotalTime>2</TotalTime>
  <ScaleCrop>false</ScaleCrop>
  <LinksUpToDate>false</LinksUpToDate>
  <CharactersWithSpaces>20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2021-11-11T09:35:00Z</dcterms:created>
  <dc:creator>刘坤东</dc:creator>
  <cp:lastModifiedBy>greatwall</cp:lastModifiedBy>
  <dcterms:modified xsi:type="dcterms:W3CDTF">2021-11-24T16:32:04Z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DDC1940A01054A8392CE07A242E69E02</vt:lpwstr>
  </property>
</Properties>
</file>