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512" w:rightChars="-244"/>
        <w:jc w:val="left"/>
        <w:rPr>
          <w:rFonts w:eastAsia="黑体"/>
          <w:sz w:val="32"/>
          <w:szCs w:val="32"/>
        </w:rPr>
      </w:pPr>
      <w:r>
        <w:rPr>
          <w:rFonts w:eastAsia="黑体"/>
          <w:sz w:val="32"/>
        </w:rPr>
        <w:t>附件</w:t>
      </w:r>
      <w:r>
        <w:rPr>
          <w:rFonts w:hint="eastAsia" w:eastAsia="黑体"/>
          <w:sz w:val="32"/>
        </w:rPr>
        <w:t>1</w:t>
      </w:r>
    </w:p>
    <w:p>
      <w:pPr>
        <w:spacing w:line="560" w:lineRule="exact"/>
        <w:jc w:val="center"/>
        <w:rPr>
          <w:rFonts w:eastAsia="方正小标宋简体"/>
          <w:kern w:val="0"/>
          <w:sz w:val="44"/>
          <w:szCs w:val="44"/>
        </w:rPr>
      </w:pPr>
    </w:p>
    <w:p>
      <w:pPr>
        <w:spacing w:line="560" w:lineRule="exact"/>
        <w:jc w:val="center"/>
        <w:rPr>
          <w:rFonts w:eastAsia="方正小标宋简体"/>
          <w:kern w:val="0"/>
          <w:sz w:val="44"/>
          <w:szCs w:val="44"/>
        </w:rPr>
      </w:pPr>
      <w:r>
        <w:rPr>
          <w:rFonts w:hint="eastAsia" w:eastAsia="方正小标宋简体"/>
          <w:kern w:val="0"/>
          <w:sz w:val="44"/>
          <w:szCs w:val="44"/>
        </w:rPr>
        <w:t>2019年省级促进经济高质量发展专项</w:t>
      </w:r>
    </w:p>
    <w:p>
      <w:pPr>
        <w:spacing w:line="560" w:lineRule="exact"/>
        <w:jc w:val="center"/>
        <w:rPr>
          <w:rFonts w:eastAsia="方正小标宋简体"/>
          <w:kern w:val="0"/>
          <w:sz w:val="44"/>
          <w:szCs w:val="44"/>
        </w:rPr>
      </w:pPr>
      <w:r>
        <w:rPr>
          <w:rFonts w:hint="eastAsia" w:eastAsia="方正小标宋简体"/>
          <w:kern w:val="0"/>
          <w:sz w:val="44"/>
          <w:szCs w:val="44"/>
        </w:rPr>
        <w:t>调剂资金</w:t>
      </w:r>
      <w:r>
        <w:rPr>
          <w:rFonts w:eastAsia="方正小标宋简体"/>
          <w:kern w:val="0"/>
          <w:sz w:val="44"/>
          <w:szCs w:val="44"/>
        </w:rPr>
        <w:t>安排计划表</w:t>
      </w:r>
    </w:p>
    <w:p>
      <w:pPr>
        <w:jc w:val="center"/>
        <w:rPr>
          <w:sz w:val="32"/>
          <w:szCs w:val="32"/>
        </w:rPr>
      </w:pPr>
      <w:r>
        <w:rPr>
          <w:rFonts w:hint="eastAsia" w:eastAsia="仿宋_GB2312"/>
          <w:kern w:val="0"/>
          <w:sz w:val="28"/>
          <w:szCs w:val="28"/>
        </w:rPr>
        <w:t xml:space="preserve">                                          </w:t>
      </w:r>
      <w:r>
        <w:rPr>
          <w:rFonts w:eastAsia="仿宋_GB2312"/>
          <w:kern w:val="0"/>
          <w:sz w:val="28"/>
          <w:szCs w:val="28"/>
        </w:rPr>
        <w:t>单位：万元</w:t>
      </w:r>
    </w:p>
    <w:tbl>
      <w:tblPr>
        <w:tblStyle w:val="5"/>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0"/>
        <w:gridCol w:w="1210"/>
        <w:gridCol w:w="969"/>
        <w:gridCol w:w="2058"/>
        <w:gridCol w:w="2773"/>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0" w:hRule="atLeast"/>
          <w:tblHeader/>
        </w:trPr>
        <w:tc>
          <w:tcPr>
            <w:tcW w:w="670" w:type="dxa"/>
            <w:tcMar>
              <w:top w:w="15" w:type="dxa"/>
              <w:left w:w="15" w:type="dxa"/>
              <w:right w:w="15" w:type="dxa"/>
            </w:tcMar>
            <w:vAlign w:val="center"/>
          </w:tcPr>
          <w:p>
            <w:pPr>
              <w:widowControl/>
              <w:snapToGrid w:val="0"/>
              <w:jc w:val="center"/>
              <w:textAlignment w:val="center"/>
              <w:rPr>
                <w:rFonts w:eastAsia="黑体"/>
                <w:color w:val="000000"/>
                <w:sz w:val="28"/>
                <w:szCs w:val="28"/>
              </w:rPr>
            </w:pPr>
            <w:r>
              <w:rPr>
                <w:rFonts w:eastAsia="黑体"/>
                <w:color w:val="000000"/>
                <w:kern w:val="0"/>
                <w:sz w:val="28"/>
                <w:szCs w:val="28"/>
                <w:lang w:bidi="ar"/>
              </w:rPr>
              <w:t>序号</w:t>
            </w:r>
          </w:p>
        </w:tc>
        <w:tc>
          <w:tcPr>
            <w:tcW w:w="1210" w:type="dxa"/>
            <w:tcMar>
              <w:top w:w="15" w:type="dxa"/>
              <w:left w:w="15" w:type="dxa"/>
              <w:right w:w="15" w:type="dxa"/>
            </w:tcMar>
            <w:vAlign w:val="center"/>
          </w:tcPr>
          <w:p>
            <w:pPr>
              <w:widowControl/>
              <w:snapToGrid w:val="0"/>
              <w:jc w:val="center"/>
              <w:textAlignment w:val="center"/>
              <w:rPr>
                <w:rFonts w:eastAsia="黑体"/>
                <w:color w:val="000000"/>
                <w:sz w:val="28"/>
                <w:szCs w:val="28"/>
              </w:rPr>
            </w:pPr>
            <w:r>
              <w:rPr>
                <w:rFonts w:eastAsia="黑体"/>
                <w:color w:val="000000"/>
                <w:kern w:val="0"/>
                <w:sz w:val="28"/>
                <w:szCs w:val="28"/>
                <w:lang w:bidi="ar"/>
              </w:rPr>
              <w:t>资金方向</w:t>
            </w:r>
          </w:p>
        </w:tc>
        <w:tc>
          <w:tcPr>
            <w:tcW w:w="969" w:type="dxa"/>
            <w:tcMar>
              <w:top w:w="15" w:type="dxa"/>
              <w:left w:w="15" w:type="dxa"/>
              <w:right w:w="15" w:type="dxa"/>
            </w:tcMar>
            <w:vAlign w:val="center"/>
          </w:tcPr>
          <w:p>
            <w:pPr>
              <w:widowControl/>
              <w:snapToGrid w:val="0"/>
              <w:jc w:val="center"/>
              <w:textAlignment w:val="center"/>
              <w:rPr>
                <w:rFonts w:eastAsia="黑体"/>
                <w:color w:val="000000"/>
                <w:kern w:val="0"/>
                <w:sz w:val="28"/>
                <w:szCs w:val="28"/>
                <w:lang w:bidi="ar"/>
              </w:rPr>
            </w:pPr>
            <w:r>
              <w:rPr>
                <w:rFonts w:hint="eastAsia" w:eastAsia="黑体"/>
                <w:color w:val="000000"/>
                <w:kern w:val="0"/>
                <w:sz w:val="28"/>
                <w:szCs w:val="28"/>
                <w:lang w:bidi="ar"/>
              </w:rPr>
              <w:t>地市/</w:t>
            </w:r>
          </w:p>
          <w:p>
            <w:pPr>
              <w:widowControl/>
              <w:snapToGrid w:val="0"/>
              <w:jc w:val="center"/>
              <w:textAlignment w:val="center"/>
              <w:rPr>
                <w:rFonts w:eastAsia="黑体"/>
                <w:color w:val="000000"/>
                <w:kern w:val="0"/>
                <w:sz w:val="28"/>
                <w:szCs w:val="28"/>
                <w:lang w:bidi="ar"/>
              </w:rPr>
            </w:pPr>
            <w:r>
              <w:rPr>
                <w:rFonts w:hint="eastAsia" w:eastAsia="黑体"/>
                <w:color w:val="000000"/>
                <w:kern w:val="0"/>
                <w:sz w:val="28"/>
                <w:szCs w:val="28"/>
                <w:lang w:bidi="ar"/>
              </w:rPr>
              <w:t>省级</w:t>
            </w:r>
          </w:p>
        </w:tc>
        <w:tc>
          <w:tcPr>
            <w:tcW w:w="2058" w:type="dxa"/>
            <w:tcMar>
              <w:top w:w="15" w:type="dxa"/>
              <w:left w:w="15" w:type="dxa"/>
              <w:right w:w="15" w:type="dxa"/>
            </w:tcMar>
            <w:vAlign w:val="center"/>
          </w:tcPr>
          <w:p>
            <w:pPr>
              <w:widowControl/>
              <w:snapToGrid w:val="0"/>
              <w:jc w:val="center"/>
              <w:textAlignment w:val="center"/>
              <w:rPr>
                <w:rFonts w:eastAsia="黑体"/>
                <w:color w:val="000000"/>
                <w:sz w:val="28"/>
                <w:szCs w:val="28"/>
              </w:rPr>
            </w:pPr>
            <w:r>
              <w:rPr>
                <w:rFonts w:eastAsia="黑体"/>
                <w:color w:val="000000"/>
                <w:kern w:val="0"/>
                <w:sz w:val="28"/>
                <w:szCs w:val="28"/>
                <w:lang w:bidi="ar"/>
              </w:rPr>
              <w:t>单位名称</w:t>
            </w:r>
          </w:p>
        </w:tc>
        <w:tc>
          <w:tcPr>
            <w:tcW w:w="2773" w:type="dxa"/>
            <w:tcMar>
              <w:top w:w="15" w:type="dxa"/>
              <w:left w:w="15" w:type="dxa"/>
              <w:right w:w="15" w:type="dxa"/>
            </w:tcMar>
            <w:vAlign w:val="center"/>
          </w:tcPr>
          <w:p>
            <w:pPr>
              <w:widowControl/>
              <w:snapToGrid w:val="0"/>
              <w:jc w:val="center"/>
              <w:textAlignment w:val="center"/>
              <w:rPr>
                <w:rFonts w:eastAsia="黑体"/>
                <w:color w:val="000000"/>
                <w:sz w:val="28"/>
                <w:szCs w:val="28"/>
              </w:rPr>
            </w:pPr>
            <w:r>
              <w:rPr>
                <w:rFonts w:eastAsia="黑体"/>
                <w:color w:val="000000"/>
                <w:kern w:val="0"/>
                <w:sz w:val="28"/>
                <w:szCs w:val="28"/>
                <w:lang w:bidi="ar"/>
              </w:rPr>
              <w:t>项目名称</w:t>
            </w:r>
          </w:p>
        </w:tc>
        <w:tc>
          <w:tcPr>
            <w:tcW w:w="1194" w:type="dxa"/>
            <w:tcMar>
              <w:top w:w="15" w:type="dxa"/>
              <w:left w:w="15" w:type="dxa"/>
              <w:right w:w="15" w:type="dxa"/>
            </w:tcMar>
            <w:vAlign w:val="center"/>
          </w:tcPr>
          <w:p>
            <w:pPr>
              <w:widowControl/>
              <w:snapToGrid w:val="0"/>
              <w:jc w:val="center"/>
              <w:textAlignment w:val="center"/>
              <w:rPr>
                <w:rFonts w:eastAsia="黑体"/>
                <w:color w:val="000000"/>
                <w:sz w:val="28"/>
                <w:szCs w:val="28"/>
              </w:rPr>
            </w:pPr>
            <w:r>
              <w:rPr>
                <w:rFonts w:eastAsia="黑体"/>
                <w:color w:val="000000"/>
                <w:kern w:val="0"/>
                <w:sz w:val="28"/>
                <w:szCs w:val="28"/>
                <w:lang w:bidi="ar"/>
              </w:rPr>
              <w:t>安排资金(万元)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8" w:hRule="atLeast"/>
        </w:trPr>
        <w:tc>
          <w:tcPr>
            <w:tcW w:w="670" w:type="dxa"/>
            <w:tcMar>
              <w:top w:w="15" w:type="dxa"/>
              <w:left w:w="15" w:type="dxa"/>
              <w:right w:w="15" w:type="dxa"/>
            </w:tcMar>
            <w:vAlign w:val="center"/>
          </w:tcPr>
          <w:p>
            <w:pPr>
              <w:widowControl/>
              <w:jc w:val="center"/>
              <w:textAlignment w:val="center"/>
              <w:rPr>
                <w:rFonts w:eastAsia="仿宋_GB2312"/>
                <w:color w:val="000000"/>
                <w:sz w:val="24"/>
                <w:szCs w:val="24"/>
              </w:rPr>
            </w:pPr>
            <w:r>
              <w:rPr>
                <w:rFonts w:hint="eastAsia" w:eastAsia="仿宋_GB2312"/>
                <w:color w:val="000000"/>
                <w:kern w:val="0"/>
                <w:sz w:val="24"/>
                <w:szCs w:val="24"/>
                <w:lang w:bidi="ar"/>
              </w:rPr>
              <w:t>1</w:t>
            </w:r>
          </w:p>
        </w:tc>
        <w:tc>
          <w:tcPr>
            <w:tcW w:w="1210" w:type="dxa"/>
            <w:vMerge w:val="restart"/>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信息技术应用创新产业发展</w:t>
            </w:r>
          </w:p>
        </w:tc>
        <w:tc>
          <w:tcPr>
            <w:tcW w:w="969"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sz w:val="24"/>
                <w:szCs w:val="24"/>
              </w:rPr>
              <w:t>广州</w:t>
            </w:r>
          </w:p>
        </w:tc>
        <w:tc>
          <w:tcPr>
            <w:tcW w:w="2058" w:type="dxa"/>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广州中望龙腾软件股份有限公司</w:t>
            </w:r>
          </w:p>
        </w:tc>
        <w:tc>
          <w:tcPr>
            <w:tcW w:w="2773" w:type="dxa"/>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三维CAD/CAE一体化软件平台研究与产业化</w:t>
            </w:r>
          </w:p>
        </w:tc>
        <w:tc>
          <w:tcPr>
            <w:tcW w:w="1194"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3" w:hRule="atLeast"/>
        </w:trPr>
        <w:tc>
          <w:tcPr>
            <w:tcW w:w="670"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c>
          <w:tcPr>
            <w:tcW w:w="1210" w:type="dxa"/>
            <w:vMerge w:val="continue"/>
            <w:tcMar>
              <w:top w:w="15" w:type="dxa"/>
              <w:left w:w="15" w:type="dxa"/>
              <w:right w:w="15" w:type="dxa"/>
            </w:tcMar>
            <w:vAlign w:val="center"/>
          </w:tcPr>
          <w:p>
            <w:pPr>
              <w:rPr>
                <w:rFonts w:eastAsia="仿宋_GB2312"/>
                <w:color w:val="000000"/>
                <w:sz w:val="24"/>
                <w:szCs w:val="24"/>
              </w:rPr>
            </w:pPr>
          </w:p>
        </w:tc>
        <w:tc>
          <w:tcPr>
            <w:tcW w:w="969" w:type="dxa"/>
            <w:vMerge w:val="restart"/>
            <w:tcMar>
              <w:top w:w="15" w:type="dxa"/>
              <w:left w:w="15" w:type="dxa"/>
              <w:right w:w="15" w:type="dxa"/>
            </w:tcMar>
            <w:vAlign w:val="center"/>
          </w:tcPr>
          <w:p>
            <w:pPr>
              <w:jc w:val="center"/>
              <w:rPr>
                <w:rFonts w:eastAsia="仿宋_GB2312"/>
                <w:color w:val="000000"/>
                <w:sz w:val="24"/>
                <w:szCs w:val="24"/>
              </w:rPr>
            </w:pPr>
            <w:r>
              <w:rPr>
                <w:rFonts w:eastAsia="仿宋_GB2312"/>
                <w:color w:val="000000"/>
                <w:sz w:val="24"/>
                <w:szCs w:val="24"/>
              </w:rPr>
              <w:t>深圳</w:t>
            </w:r>
          </w:p>
        </w:tc>
        <w:tc>
          <w:tcPr>
            <w:tcW w:w="2058" w:type="dxa"/>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深圳市金蝶天燕云计算股份有限公司</w:t>
            </w:r>
          </w:p>
        </w:tc>
        <w:tc>
          <w:tcPr>
            <w:tcW w:w="2773" w:type="dxa"/>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金蝶天燕Apusic应用服务器V10.2</w:t>
            </w:r>
          </w:p>
        </w:tc>
        <w:tc>
          <w:tcPr>
            <w:tcW w:w="1194"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3" w:hRule="atLeast"/>
        </w:trPr>
        <w:tc>
          <w:tcPr>
            <w:tcW w:w="670" w:type="dxa"/>
            <w:tcMar>
              <w:top w:w="15" w:type="dxa"/>
              <w:left w:w="15" w:type="dxa"/>
              <w:right w:w="15" w:type="dxa"/>
            </w:tcMar>
            <w:vAlign w:val="center"/>
          </w:tcPr>
          <w:p>
            <w:pPr>
              <w:widowControl/>
              <w:jc w:val="center"/>
              <w:textAlignment w:val="center"/>
              <w:rPr>
                <w:rFonts w:eastAsia="仿宋_GB2312"/>
                <w:color w:val="000000"/>
                <w:sz w:val="24"/>
                <w:szCs w:val="24"/>
              </w:rPr>
            </w:pPr>
            <w:r>
              <w:rPr>
                <w:rFonts w:hint="eastAsia" w:eastAsia="仿宋_GB2312"/>
                <w:color w:val="000000"/>
                <w:kern w:val="0"/>
                <w:sz w:val="24"/>
                <w:szCs w:val="24"/>
                <w:lang w:bidi="ar"/>
              </w:rPr>
              <w:t>3</w:t>
            </w:r>
          </w:p>
        </w:tc>
        <w:tc>
          <w:tcPr>
            <w:tcW w:w="1210" w:type="dxa"/>
            <w:vMerge w:val="continue"/>
            <w:tcMar>
              <w:top w:w="15" w:type="dxa"/>
              <w:left w:w="15" w:type="dxa"/>
              <w:right w:w="15" w:type="dxa"/>
            </w:tcMar>
            <w:vAlign w:val="center"/>
          </w:tcPr>
          <w:p>
            <w:pPr>
              <w:rPr>
                <w:rFonts w:eastAsia="仿宋_GB2312"/>
                <w:color w:val="000000"/>
                <w:sz w:val="24"/>
                <w:szCs w:val="24"/>
              </w:rPr>
            </w:pPr>
          </w:p>
        </w:tc>
        <w:tc>
          <w:tcPr>
            <w:tcW w:w="969" w:type="dxa"/>
            <w:vMerge w:val="continue"/>
            <w:tcMar>
              <w:top w:w="15" w:type="dxa"/>
              <w:left w:w="15" w:type="dxa"/>
              <w:right w:w="15" w:type="dxa"/>
            </w:tcMar>
            <w:vAlign w:val="center"/>
          </w:tcPr>
          <w:p>
            <w:pPr>
              <w:jc w:val="center"/>
              <w:rPr>
                <w:rFonts w:eastAsia="仿宋_GB2312"/>
                <w:color w:val="000000"/>
                <w:sz w:val="24"/>
                <w:szCs w:val="24"/>
              </w:rPr>
            </w:pPr>
          </w:p>
        </w:tc>
        <w:tc>
          <w:tcPr>
            <w:tcW w:w="2058" w:type="dxa"/>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深圳市斯维尔科技股份有限公司</w:t>
            </w:r>
          </w:p>
        </w:tc>
        <w:tc>
          <w:tcPr>
            <w:tcW w:w="2773" w:type="dxa"/>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面向云计算的自主知识产权BIM三维图形系统</w:t>
            </w:r>
          </w:p>
        </w:tc>
        <w:tc>
          <w:tcPr>
            <w:tcW w:w="1194"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3" w:hRule="atLeast"/>
        </w:trPr>
        <w:tc>
          <w:tcPr>
            <w:tcW w:w="670" w:type="dxa"/>
            <w:tcMar>
              <w:top w:w="15" w:type="dxa"/>
              <w:left w:w="15" w:type="dxa"/>
              <w:right w:w="15" w:type="dxa"/>
            </w:tcMar>
            <w:vAlign w:val="center"/>
          </w:tcPr>
          <w:p>
            <w:pPr>
              <w:widowControl/>
              <w:jc w:val="center"/>
              <w:textAlignment w:val="center"/>
              <w:rPr>
                <w:rFonts w:eastAsia="仿宋_GB2312"/>
                <w:color w:val="000000"/>
                <w:sz w:val="24"/>
                <w:szCs w:val="24"/>
              </w:rPr>
            </w:pPr>
            <w:r>
              <w:rPr>
                <w:rFonts w:hint="eastAsia" w:eastAsia="仿宋_GB2312"/>
                <w:color w:val="000000"/>
                <w:kern w:val="0"/>
                <w:sz w:val="24"/>
                <w:szCs w:val="24"/>
                <w:lang w:bidi="ar"/>
              </w:rPr>
              <w:t>4</w:t>
            </w:r>
          </w:p>
        </w:tc>
        <w:tc>
          <w:tcPr>
            <w:tcW w:w="1210" w:type="dxa"/>
            <w:vMerge w:val="continue"/>
            <w:tcMar>
              <w:top w:w="15" w:type="dxa"/>
              <w:left w:w="15" w:type="dxa"/>
              <w:right w:w="15" w:type="dxa"/>
            </w:tcMar>
            <w:vAlign w:val="center"/>
          </w:tcPr>
          <w:p>
            <w:pPr>
              <w:rPr>
                <w:rFonts w:eastAsia="仿宋_GB2312"/>
                <w:color w:val="000000"/>
                <w:sz w:val="24"/>
                <w:szCs w:val="24"/>
              </w:rPr>
            </w:pPr>
          </w:p>
        </w:tc>
        <w:tc>
          <w:tcPr>
            <w:tcW w:w="969" w:type="dxa"/>
            <w:vMerge w:val="continue"/>
            <w:tcMar>
              <w:top w:w="15" w:type="dxa"/>
              <w:left w:w="15" w:type="dxa"/>
              <w:right w:w="15" w:type="dxa"/>
            </w:tcMar>
            <w:vAlign w:val="center"/>
          </w:tcPr>
          <w:p>
            <w:pPr>
              <w:jc w:val="center"/>
              <w:rPr>
                <w:rFonts w:eastAsia="仿宋_GB2312"/>
                <w:color w:val="000000"/>
                <w:sz w:val="24"/>
                <w:szCs w:val="24"/>
              </w:rPr>
            </w:pPr>
          </w:p>
        </w:tc>
        <w:tc>
          <w:tcPr>
            <w:tcW w:w="2058" w:type="dxa"/>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研祥智能科技股份有限公司</w:t>
            </w:r>
          </w:p>
        </w:tc>
        <w:tc>
          <w:tcPr>
            <w:tcW w:w="2773" w:type="dxa"/>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国产智能视觉组态软件研发与应用</w:t>
            </w:r>
          </w:p>
        </w:tc>
        <w:tc>
          <w:tcPr>
            <w:tcW w:w="1194"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3" w:hRule="atLeast"/>
        </w:trPr>
        <w:tc>
          <w:tcPr>
            <w:tcW w:w="670" w:type="dxa"/>
            <w:tcMar>
              <w:top w:w="15" w:type="dxa"/>
              <w:left w:w="15" w:type="dxa"/>
              <w:right w:w="15" w:type="dxa"/>
            </w:tcMar>
            <w:vAlign w:val="center"/>
          </w:tcPr>
          <w:p>
            <w:pPr>
              <w:widowControl/>
              <w:jc w:val="center"/>
              <w:textAlignment w:val="center"/>
              <w:rPr>
                <w:rFonts w:eastAsia="仿宋_GB2312"/>
                <w:color w:val="000000"/>
                <w:sz w:val="24"/>
                <w:szCs w:val="24"/>
              </w:rPr>
            </w:pPr>
            <w:r>
              <w:rPr>
                <w:rFonts w:hint="eastAsia" w:eastAsia="仿宋_GB2312"/>
                <w:color w:val="000000"/>
                <w:kern w:val="0"/>
                <w:sz w:val="24"/>
                <w:szCs w:val="24"/>
                <w:lang w:bidi="ar"/>
              </w:rPr>
              <w:t>5</w:t>
            </w:r>
          </w:p>
        </w:tc>
        <w:tc>
          <w:tcPr>
            <w:tcW w:w="1210" w:type="dxa"/>
            <w:vMerge w:val="continue"/>
            <w:tcMar>
              <w:top w:w="15" w:type="dxa"/>
              <w:left w:w="15" w:type="dxa"/>
              <w:right w:w="15" w:type="dxa"/>
            </w:tcMar>
            <w:vAlign w:val="center"/>
          </w:tcPr>
          <w:p>
            <w:pPr>
              <w:rPr>
                <w:rFonts w:eastAsia="仿宋_GB2312"/>
                <w:color w:val="000000"/>
                <w:sz w:val="24"/>
                <w:szCs w:val="24"/>
              </w:rPr>
            </w:pPr>
          </w:p>
        </w:tc>
        <w:tc>
          <w:tcPr>
            <w:tcW w:w="969" w:type="dxa"/>
            <w:vMerge w:val="continue"/>
            <w:tcMar>
              <w:top w:w="15" w:type="dxa"/>
              <w:left w:w="15" w:type="dxa"/>
              <w:right w:w="15" w:type="dxa"/>
            </w:tcMar>
            <w:vAlign w:val="center"/>
          </w:tcPr>
          <w:p>
            <w:pPr>
              <w:jc w:val="center"/>
              <w:rPr>
                <w:rFonts w:eastAsia="仿宋_GB2312"/>
                <w:color w:val="000000"/>
                <w:sz w:val="24"/>
                <w:szCs w:val="24"/>
              </w:rPr>
            </w:pPr>
          </w:p>
        </w:tc>
        <w:tc>
          <w:tcPr>
            <w:tcW w:w="2058" w:type="dxa"/>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国微集团(深圳)有限公司</w:t>
            </w:r>
          </w:p>
        </w:tc>
        <w:tc>
          <w:tcPr>
            <w:tcW w:w="2773" w:type="dxa"/>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超大规模集成电路软硬件协同仿真关键技术</w:t>
            </w:r>
          </w:p>
        </w:tc>
        <w:tc>
          <w:tcPr>
            <w:tcW w:w="1194"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trPr>
        <w:tc>
          <w:tcPr>
            <w:tcW w:w="670" w:type="dxa"/>
            <w:tcMar>
              <w:top w:w="15" w:type="dxa"/>
              <w:left w:w="15" w:type="dxa"/>
              <w:right w:w="15" w:type="dxa"/>
            </w:tcMar>
            <w:vAlign w:val="center"/>
          </w:tcPr>
          <w:p>
            <w:pPr>
              <w:widowControl/>
              <w:jc w:val="center"/>
              <w:textAlignment w:val="center"/>
              <w:rPr>
                <w:rFonts w:eastAsia="仿宋_GB2312"/>
                <w:color w:val="000000"/>
                <w:sz w:val="24"/>
                <w:szCs w:val="24"/>
              </w:rPr>
            </w:pPr>
            <w:r>
              <w:rPr>
                <w:rFonts w:hint="eastAsia" w:eastAsia="仿宋_GB2312"/>
                <w:color w:val="000000"/>
                <w:kern w:val="0"/>
                <w:sz w:val="24"/>
                <w:szCs w:val="24"/>
                <w:lang w:bidi="ar"/>
              </w:rPr>
              <w:t>6</w:t>
            </w:r>
          </w:p>
        </w:tc>
        <w:tc>
          <w:tcPr>
            <w:tcW w:w="1210" w:type="dxa"/>
            <w:vMerge w:val="continue"/>
            <w:tcMar>
              <w:top w:w="15" w:type="dxa"/>
              <w:left w:w="15" w:type="dxa"/>
              <w:right w:w="15" w:type="dxa"/>
            </w:tcMar>
            <w:vAlign w:val="center"/>
          </w:tcPr>
          <w:p>
            <w:pPr>
              <w:widowControl/>
              <w:textAlignment w:val="center"/>
              <w:rPr>
                <w:rFonts w:eastAsia="仿宋_GB2312"/>
                <w:color w:val="000000"/>
                <w:sz w:val="24"/>
                <w:szCs w:val="24"/>
              </w:rPr>
            </w:pPr>
          </w:p>
        </w:tc>
        <w:tc>
          <w:tcPr>
            <w:tcW w:w="969" w:type="dxa"/>
            <w:tcMar>
              <w:top w:w="15" w:type="dxa"/>
              <w:left w:w="15" w:type="dxa"/>
              <w:right w:w="15" w:type="dxa"/>
            </w:tcMar>
            <w:vAlign w:val="center"/>
          </w:tcPr>
          <w:p>
            <w:pPr>
              <w:widowControl/>
              <w:jc w:val="center"/>
              <w:textAlignment w:val="center"/>
              <w:rPr>
                <w:rFonts w:eastAsia="仿宋_GB2312"/>
                <w:color w:val="000000"/>
                <w:kern w:val="0"/>
                <w:sz w:val="24"/>
                <w:szCs w:val="24"/>
                <w:lang w:bidi="ar"/>
              </w:rPr>
            </w:pPr>
            <w:r>
              <w:rPr>
                <w:rFonts w:eastAsia="仿宋_GB2312"/>
                <w:color w:val="000000"/>
                <w:kern w:val="0"/>
                <w:sz w:val="24"/>
                <w:szCs w:val="24"/>
                <w:lang w:bidi="ar"/>
              </w:rPr>
              <w:t>珠海</w:t>
            </w:r>
          </w:p>
        </w:tc>
        <w:tc>
          <w:tcPr>
            <w:tcW w:w="2058" w:type="dxa"/>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珠海金山办公软件有限公司</w:t>
            </w:r>
          </w:p>
        </w:tc>
        <w:tc>
          <w:tcPr>
            <w:tcW w:w="2773" w:type="dxa"/>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面向党政应用的 WPS 国产办公套件研发及产业化</w:t>
            </w:r>
          </w:p>
        </w:tc>
        <w:tc>
          <w:tcPr>
            <w:tcW w:w="1194"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trPr>
        <w:tc>
          <w:tcPr>
            <w:tcW w:w="670"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w:t>
            </w:r>
          </w:p>
        </w:tc>
        <w:tc>
          <w:tcPr>
            <w:tcW w:w="1210" w:type="dxa"/>
            <w:vMerge w:val="restart"/>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5G 应用示范</w:t>
            </w:r>
          </w:p>
        </w:tc>
        <w:tc>
          <w:tcPr>
            <w:tcW w:w="969" w:type="dxa"/>
            <w:vMerge w:val="restart"/>
            <w:tcMar>
              <w:top w:w="15" w:type="dxa"/>
              <w:left w:w="15" w:type="dxa"/>
              <w:right w:w="15" w:type="dxa"/>
            </w:tcMar>
            <w:vAlign w:val="center"/>
          </w:tcPr>
          <w:p>
            <w:pPr>
              <w:jc w:val="center"/>
              <w:rPr>
                <w:rFonts w:eastAsia="仿宋_GB2312"/>
                <w:color w:val="000000"/>
                <w:sz w:val="24"/>
                <w:szCs w:val="24"/>
              </w:rPr>
            </w:pPr>
            <w:r>
              <w:rPr>
                <w:rFonts w:eastAsia="仿宋_GB2312"/>
                <w:color w:val="000000"/>
                <w:kern w:val="0"/>
                <w:sz w:val="24"/>
                <w:szCs w:val="24"/>
                <w:lang w:bidi="ar"/>
              </w:rPr>
              <w:t>省</w:t>
            </w:r>
            <w:r>
              <w:rPr>
                <w:rFonts w:eastAsia="仿宋_GB2312"/>
                <w:color w:val="000000"/>
                <w:sz w:val="24"/>
                <w:szCs w:val="24"/>
              </w:rPr>
              <w:t>级</w:t>
            </w:r>
          </w:p>
        </w:tc>
        <w:tc>
          <w:tcPr>
            <w:tcW w:w="2058" w:type="dxa"/>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工业和信息化部电子第五研究所</w:t>
            </w:r>
          </w:p>
        </w:tc>
        <w:tc>
          <w:tcPr>
            <w:tcW w:w="2773" w:type="dxa"/>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5G车联网测试验证与应用示范</w:t>
            </w:r>
          </w:p>
        </w:tc>
        <w:tc>
          <w:tcPr>
            <w:tcW w:w="1194"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8" w:hRule="atLeast"/>
        </w:trPr>
        <w:tc>
          <w:tcPr>
            <w:tcW w:w="670"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w:t>
            </w:r>
          </w:p>
        </w:tc>
        <w:tc>
          <w:tcPr>
            <w:tcW w:w="1210" w:type="dxa"/>
            <w:vMerge w:val="continue"/>
            <w:tcMar>
              <w:top w:w="15" w:type="dxa"/>
              <w:left w:w="15" w:type="dxa"/>
              <w:right w:w="15" w:type="dxa"/>
            </w:tcMar>
            <w:vAlign w:val="center"/>
          </w:tcPr>
          <w:p>
            <w:pPr>
              <w:jc w:val="center"/>
              <w:rPr>
                <w:rFonts w:eastAsia="仿宋_GB2312"/>
                <w:color w:val="000000"/>
                <w:sz w:val="24"/>
                <w:szCs w:val="24"/>
              </w:rPr>
            </w:pPr>
          </w:p>
        </w:tc>
        <w:tc>
          <w:tcPr>
            <w:tcW w:w="969" w:type="dxa"/>
            <w:vMerge w:val="continue"/>
            <w:tcMar>
              <w:top w:w="15" w:type="dxa"/>
              <w:left w:w="15" w:type="dxa"/>
              <w:right w:w="15" w:type="dxa"/>
            </w:tcMar>
            <w:vAlign w:val="center"/>
          </w:tcPr>
          <w:p>
            <w:pPr>
              <w:jc w:val="center"/>
              <w:rPr>
                <w:rFonts w:eastAsia="仿宋_GB2312"/>
                <w:color w:val="000000"/>
                <w:sz w:val="24"/>
                <w:szCs w:val="24"/>
              </w:rPr>
            </w:pPr>
          </w:p>
        </w:tc>
        <w:tc>
          <w:tcPr>
            <w:tcW w:w="2058" w:type="dxa"/>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广东省人民医院</w:t>
            </w:r>
          </w:p>
        </w:tc>
        <w:tc>
          <w:tcPr>
            <w:tcW w:w="2773" w:type="dxa"/>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基于5G与AI技术的智慧医院示范应用建设与测试评价</w:t>
            </w:r>
          </w:p>
        </w:tc>
        <w:tc>
          <w:tcPr>
            <w:tcW w:w="1194"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trPr>
        <w:tc>
          <w:tcPr>
            <w:tcW w:w="670"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w:t>
            </w:r>
          </w:p>
        </w:tc>
        <w:tc>
          <w:tcPr>
            <w:tcW w:w="1210" w:type="dxa"/>
            <w:vMerge w:val="continue"/>
            <w:tcMar>
              <w:top w:w="15" w:type="dxa"/>
              <w:left w:w="15" w:type="dxa"/>
              <w:right w:w="15" w:type="dxa"/>
            </w:tcMar>
            <w:vAlign w:val="center"/>
          </w:tcPr>
          <w:p>
            <w:pPr>
              <w:jc w:val="center"/>
              <w:rPr>
                <w:rFonts w:eastAsia="仿宋_GB2312"/>
                <w:color w:val="000000"/>
                <w:sz w:val="24"/>
                <w:szCs w:val="24"/>
              </w:rPr>
            </w:pPr>
          </w:p>
        </w:tc>
        <w:tc>
          <w:tcPr>
            <w:tcW w:w="969" w:type="dxa"/>
            <w:vMerge w:val="continue"/>
            <w:tcMar>
              <w:top w:w="15" w:type="dxa"/>
              <w:left w:w="15" w:type="dxa"/>
              <w:right w:w="15" w:type="dxa"/>
            </w:tcMar>
            <w:vAlign w:val="center"/>
          </w:tcPr>
          <w:p>
            <w:pPr>
              <w:jc w:val="center"/>
              <w:rPr>
                <w:rFonts w:eastAsia="仿宋_GB2312"/>
                <w:color w:val="000000"/>
                <w:sz w:val="24"/>
                <w:szCs w:val="24"/>
              </w:rPr>
            </w:pPr>
          </w:p>
        </w:tc>
        <w:tc>
          <w:tcPr>
            <w:tcW w:w="2058" w:type="dxa"/>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中山大学附属第一医院</w:t>
            </w:r>
          </w:p>
        </w:tc>
        <w:tc>
          <w:tcPr>
            <w:tcW w:w="2773" w:type="dxa"/>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5G+AI模式下的远程肝癌精准消融诊疗医联体</w:t>
            </w:r>
          </w:p>
        </w:tc>
        <w:tc>
          <w:tcPr>
            <w:tcW w:w="1194"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5" w:hRule="atLeast"/>
        </w:trPr>
        <w:tc>
          <w:tcPr>
            <w:tcW w:w="670"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w:t>
            </w:r>
          </w:p>
        </w:tc>
        <w:tc>
          <w:tcPr>
            <w:tcW w:w="1210" w:type="dxa"/>
            <w:vMerge w:val="continue"/>
            <w:tcMar>
              <w:top w:w="15" w:type="dxa"/>
              <w:left w:w="15" w:type="dxa"/>
              <w:right w:w="15" w:type="dxa"/>
            </w:tcMar>
            <w:vAlign w:val="center"/>
          </w:tcPr>
          <w:p>
            <w:pPr>
              <w:jc w:val="center"/>
              <w:rPr>
                <w:rFonts w:eastAsia="仿宋_GB2312"/>
                <w:color w:val="000000"/>
                <w:sz w:val="24"/>
                <w:szCs w:val="24"/>
              </w:rPr>
            </w:pPr>
          </w:p>
        </w:tc>
        <w:tc>
          <w:tcPr>
            <w:tcW w:w="969" w:type="dxa"/>
            <w:vMerge w:val="continue"/>
            <w:tcMar>
              <w:top w:w="15" w:type="dxa"/>
              <w:left w:w="15" w:type="dxa"/>
              <w:right w:w="15" w:type="dxa"/>
            </w:tcMar>
            <w:vAlign w:val="center"/>
          </w:tcPr>
          <w:p>
            <w:pPr>
              <w:jc w:val="center"/>
              <w:rPr>
                <w:rFonts w:eastAsia="仿宋_GB2312"/>
                <w:color w:val="000000"/>
                <w:sz w:val="24"/>
                <w:szCs w:val="24"/>
              </w:rPr>
            </w:pPr>
          </w:p>
        </w:tc>
        <w:tc>
          <w:tcPr>
            <w:tcW w:w="2058" w:type="dxa"/>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中国铁塔股份有限公司广东省分公司</w:t>
            </w:r>
          </w:p>
        </w:tc>
        <w:tc>
          <w:tcPr>
            <w:tcW w:w="2773" w:type="dxa"/>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5G智慧城市—智慧灯杆运营管理平台</w:t>
            </w:r>
          </w:p>
        </w:tc>
        <w:tc>
          <w:tcPr>
            <w:tcW w:w="1194"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5" w:hRule="atLeast"/>
        </w:trPr>
        <w:tc>
          <w:tcPr>
            <w:tcW w:w="670"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11</w:t>
            </w:r>
          </w:p>
        </w:tc>
        <w:tc>
          <w:tcPr>
            <w:tcW w:w="1210" w:type="dxa"/>
            <w:vMerge w:val="continue"/>
            <w:tcMar>
              <w:top w:w="15" w:type="dxa"/>
              <w:left w:w="15" w:type="dxa"/>
              <w:right w:w="15" w:type="dxa"/>
            </w:tcMar>
            <w:vAlign w:val="center"/>
          </w:tcPr>
          <w:p>
            <w:pPr>
              <w:jc w:val="center"/>
              <w:rPr>
                <w:rFonts w:eastAsia="仿宋_GB2312"/>
                <w:color w:val="000000"/>
                <w:sz w:val="24"/>
                <w:szCs w:val="24"/>
              </w:rPr>
            </w:pPr>
          </w:p>
        </w:tc>
        <w:tc>
          <w:tcPr>
            <w:tcW w:w="969" w:type="dxa"/>
            <w:tcMar>
              <w:top w:w="15" w:type="dxa"/>
              <w:left w:w="15" w:type="dxa"/>
              <w:right w:w="15" w:type="dxa"/>
            </w:tcMar>
            <w:vAlign w:val="center"/>
          </w:tcPr>
          <w:p>
            <w:pPr>
              <w:jc w:val="center"/>
              <w:rPr>
                <w:rFonts w:eastAsia="仿宋_GB2312"/>
                <w:color w:val="000000"/>
                <w:sz w:val="24"/>
                <w:szCs w:val="24"/>
              </w:rPr>
            </w:pPr>
            <w:r>
              <w:rPr>
                <w:rFonts w:eastAsia="仿宋_GB2312"/>
                <w:color w:val="000000"/>
                <w:sz w:val="24"/>
                <w:szCs w:val="24"/>
              </w:rPr>
              <w:t>佛山</w:t>
            </w:r>
          </w:p>
        </w:tc>
        <w:tc>
          <w:tcPr>
            <w:tcW w:w="2058" w:type="dxa"/>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广东长天思源环保科技股份有限公司</w:t>
            </w:r>
          </w:p>
        </w:tc>
        <w:tc>
          <w:tcPr>
            <w:tcW w:w="2773" w:type="dxa"/>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基于5G的生态环境监测系统研发及应用示范</w:t>
            </w:r>
          </w:p>
        </w:tc>
        <w:tc>
          <w:tcPr>
            <w:tcW w:w="1194"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2" w:hRule="atLeast"/>
        </w:trPr>
        <w:tc>
          <w:tcPr>
            <w:tcW w:w="670"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合计</w:t>
            </w:r>
          </w:p>
        </w:tc>
        <w:tc>
          <w:tcPr>
            <w:tcW w:w="4237" w:type="dxa"/>
            <w:gridSpan w:val="3"/>
            <w:tcMar>
              <w:top w:w="15" w:type="dxa"/>
              <w:left w:w="15" w:type="dxa"/>
              <w:right w:w="15" w:type="dxa"/>
            </w:tcMar>
            <w:vAlign w:val="center"/>
          </w:tcPr>
          <w:p>
            <w:pPr>
              <w:jc w:val="center"/>
              <w:rPr>
                <w:rFonts w:eastAsia="仿宋_GB2312"/>
                <w:color w:val="000000"/>
                <w:sz w:val="24"/>
                <w:szCs w:val="24"/>
              </w:rPr>
            </w:pPr>
          </w:p>
        </w:tc>
        <w:tc>
          <w:tcPr>
            <w:tcW w:w="2773" w:type="dxa"/>
            <w:tcMar>
              <w:top w:w="15" w:type="dxa"/>
              <w:left w:w="15" w:type="dxa"/>
              <w:right w:w="15" w:type="dxa"/>
            </w:tcMar>
            <w:vAlign w:val="center"/>
          </w:tcPr>
          <w:p>
            <w:pPr>
              <w:jc w:val="center"/>
              <w:rPr>
                <w:rFonts w:eastAsia="仿宋_GB2312"/>
                <w:color w:val="000000"/>
                <w:sz w:val="24"/>
                <w:szCs w:val="24"/>
              </w:rPr>
            </w:pPr>
          </w:p>
        </w:tc>
        <w:tc>
          <w:tcPr>
            <w:tcW w:w="1194"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8570</w:t>
            </w:r>
          </w:p>
        </w:tc>
      </w:tr>
    </w:tbl>
    <w:p>
      <w:pPr>
        <w:spacing w:line="560" w:lineRule="exact"/>
        <w:ind w:firstLine="640"/>
        <w:rPr>
          <w:rFonts w:eastAsia="仿宋_GB2312"/>
          <w:sz w:val="32"/>
          <w:szCs w:val="32"/>
        </w:rPr>
      </w:pPr>
    </w:p>
    <w:p>
      <w:pPr>
        <w:spacing w:line="560" w:lineRule="exact"/>
        <w:jc w:val="left"/>
        <w:rPr>
          <w:rFonts w:ascii="黑体" w:hAnsi="黑体" w:eastAsia="黑体" w:cs="黑体"/>
          <w:sz w:val="32"/>
          <w:szCs w:val="32"/>
        </w:rPr>
      </w:pPr>
      <w:r>
        <w:rPr>
          <w:rFonts w:eastAsia="仿宋_GB2312"/>
          <w:sz w:val="32"/>
          <w:szCs w:val="32"/>
        </w:rPr>
        <w:br w:type="page"/>
      </w:r>
      <w:r>
        <w:rPr>
          <w:rFonts w:hint="eastAsia" w:ascii="黑体" w:hAnsi="黑体" w:eastAsia="黑体" w:cs="黑体"/>
          <w:sz w:val="32"/>
          <w:szCs w:val="32"/>
        </w:rPr>
        <w:t>附件2</w:t>
      </w:r>
    </w:p>
    <w:p>
      <w:pPr>
        <w:spacing w:line="560" w:lineRule="exact"/>
        <w:jc w:val="left"/>
        <w:rPr>
          <w:rFonts w:ascii="黑体" w:hAnsi="黑体" w:eastAsia="黑体" w:cs="黑体"/>
          <w:sz w:val="28"/>
          <w:szCs w:val="28"/>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2019年省级促进经济高质量发展专项</w:t>
      </w:r>
    </w:p>
    <w:p>
      <w:pPr>
        <w:spacing w:line="560" w:lineRule="exact"/>
        <w:ind w:left="-141" w:leftChars="-67" w:right="-227" w:rightChars="-108"/>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调剂资金信息技术应用创新产业发展项目绩效表</w:t>
      </w:r>
    </w:p>
    <w:p>
      <w:pPr>
        <w:spacing w:line="560" w:lineRule="exact"/>
        <w:jc w:val="center"/>
        <w:rPr>
          <w:rFonts w:ascii="仿宋_GB2312" w:hAnsi="仿宋_GB2312" w:eastAsia="仿宋_GB2312" w:cs="仿宋_GB2312"/>
          <w:sz w:val="32"/>
          <w:szCs w:val="32"/>
        </w:rPr>
      </w:pPr>
    </w:p>
    <w:p>
      <w:pPr>
        <w:pStyle w:val="2"/>
        <w:spacing w:before="0" w:after="0" w:line="560" w:lineRule="exact"/>
        <w:jc w:val="center"/>
        <w:rPr>
          <w:b w:val="0"/>
        </w:rPr>
      </w:pPr>
      <w:r>
        <w:rPr>
          <w:rFonts w:hint="eastAsia"/>
          <w:b w:val="0"/>
        </w:rPr>
        <w:t>表1. 珠海金山办公软件有限公司</w:t>
      </w:r>
    </w:p>
    <w:p/>
    <w:tbl>
      <w:tblPr>
        <w:tblStyle w:val="5"/>
        <w:tblW w:w="8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1"/>
        <w:gridCol w:w="1145"/>
        <w:gridCol w:w="1735"/>
        <w:gridCol w:w="224"/>
        <w:gridCol w:w="681"/>
        <w:gridCol w:w="1217"/>
        <w:gridCol w:w="3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1716" w:type="dxa"/>
            <w:gridSpan w:val="2"/>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黑体" w:hAnsi="宋体" w:eastAsia="黑体" w:cs="黑体"/>
                <w:color w:val="000000"/>
                <w:kern w:val="0"/>
                <w:sz w:val="24"/>
                <w:szCs w:val="24"/>
                <w:lang w:bidi="ar"/>
              </w:rPr>
              <w:t>项目名称</w:t>
            </w:r>
          </w:p>
        </w:tc>
        <w:tc>
          <w:tcPr>
            <w:tcW w:w="7274" w:type="dxa"/>
            <w:gridSpan w:val="5"/>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面向党政应用的WPS国产办公套件研发及产业化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1716" w:type="dxa"/>
            <w:gridSpan w:val="2"/>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黑体" w:hAnsi="宋体" w:eastAsia="黑体" w:cs="黑体"/>
                <w:color w:val="000000"/>
                <w:kern w:val="0"/>
                <w:sz w:val="24"/>
                <w:szCs w:val="24"/>
                <w:lang w:bidi="ar"/>
              </w:rPr>
              <w:t>项目建设期</w:t>
            </w:r>
          </w:p>
        </w:tc>
        <w:tc>
          <w:tcPr>
            <w:tcW w:w="7274" w:type="dxa"/>
            <w:gridSpan w:val="5"/>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2019.7.1-2021.6.30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1716" w:type="dxa"/>
            <w:gridSpan w:val="2"/>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黑体" w:hAnsi="宋体" w:eastAsia="黑体" w:cs="黑体"/>
                <w:color w:val="000000"/>
                <w:kern w:val="0"/>
                <w:sz w:val="24"/>
                <w:szCs w:val="24"/>
                <w:lang w:bidi="ar"/>
              </w:rPr>
              <w:t>资金类型</w:t>
            </w:r>
          </w:p>
        </w:tc>
        <w:tc>
          <w:tcPr>
            <w:tcW w:w="7274" w:type="dxa"/>
            <w:gridSpan w:val="5"/>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省级财政专项资金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1716" w:type="dxa"/>
            <w:gridSpan w:val="2"/>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黑体" w:hAnsi="宋体" w:eastAsia="黑体" w:cs="黑体"/>
                <w:color w:val="000000"/>
                <w:kern w:val="0"/>
                <w:sz w:val="24"/>
                <w:szCs w:val="24"/>
                <w:lang w:bidi="ar"/>
              </w:rPr>
              <w:t>项目等级</w:t>
            </w:r>
          </w:p>
        </w:tc>
        <w:tc>
          <w:tcPr>
            <w:tcW w:w="7274" w:type="dxa"/>
            <w:gridSpan w:val="5"/>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二级项目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1716" w:type="dxa"/>
            <w:gridSpan w:val="2"/>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黑体" w:hAnsi="宋体" w:eastAsia="黑体" w:cs="黑体"/>
                <w:color w:val="000000"/>
                <w:kern w:val="0"/>
                <w:sz w:val="24"/>
                <w:szCs w:val="24"/>
                <w:lang w:bidi="ar"/>
              </w:rPr>
              <w:t>省级主管部门</w:t>
            </w:r>
          </w:p>
        </w:tc>
        <w:tc>
          <w:tcPr>
            <w:tcW w:w="2640" w:type="dxa"/>
            <w:gridSpan w:val="3"/>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广东省工业和信息化厅</w:t>
            </w:r>
          </w:p>
        </w:tc>
        <w:tc>
          <w:tcPr>
            <w:tcW w:w="1217"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黑体"/>
                <w:color w:val="000000"/>
                <w:kern w:val="0"/>
                <w:sz w:val="24"/>
                <w:szCs w:val="24"/>
                <w:lang w:bidi="ar"/>
              </w:rPr>
              <w:t>实施单位</w:t>
            </w:r>
          </w:p>
        </w:tc>
        <w:tc>
          <w:tcPr>
            <w:tcW w:w="3417"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珠海金山办公软件有限公司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1716" w:type="dxa"/>
            <w:gridSpan w:val="2"/>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黑体" w:hAnsi="宋体" w:eastAsia="黑体" w:cs="黑体"/>
                <w:color w:val="000000"/>
                <w:kern w:val="0"/>
                <w:sz w:val="24"/>
                <w:szCs w:val="24"/>
                <w:lang w:bidi="ar"/>
              </w:rPr>
              <w:t>项目联系人</w:t>
            </w:r>
          </w:p>
        </w:tc>
        <w:tc>
          <w:tcPr>
            <w:tcW w:w="2640" w:type="dxa"/>
            <w:gridSpan w:val="3"/>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张裕妹</w:t>
            </w:r>
          </w:p>
        </w:tc>
        <w:tc>
          <w:tcPr>
            <w:tcW w:w="1217"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黑体"/>
                <w:color w:val="000000"/>
                <w:kern w:val="0"/>
                <w:sz w:val="24"/>
                <w:szCs w:val="24"/>
                <w:lang w:bidi="ar"/>
              </w:rPr>
              <w:t>联系电话</w:t>
            </w:r>
          </w:p>
        </w:tc>
        <w:tc>
          <w:tcPr>
            <w:tcW w:w="3417"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1587563</w:t>
            </w:r>
            <w:r>
              <w:rPr>
                <w:rFonts w:hint="eastAsia" w:eastAsia="仿宋_GB2312"/>
                <w:color w:val="000000"/>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1716" w:type="dxa"/>
            <w:gridSpan w:val="2"/>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黑体" w:hAnsi="宋体" w:eastAsia="黑体" w:cs="黑体"/>
                <w:color w:val="000000"/>
                <w:kern w:val="0"/>
                <w:sz w:val="24"/>
                <w:szCs w:val="24"/>
                <w:lang w:bidi="ar"/>
              </w:rPr>
              <w:t>预算年度</w:t>
            </w:r>
          </w:p>
        </w:tc>
        <w:tc>
          <w:tcPr>
            <w:tcW w:w="7274" w:type="dxa"/>
            <w:gridSpan w:val="5"/>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trPr>
        <w:tc>
          <w:tcPr>
            <w:tcW w:w="1716" w:type="dxa"/>
            <w:gridSpan w:val="2"/>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黑体" w:hAnsi="宋体" w:eastAsia="黑体" w:cs="黑体"/>
                <w:color w:val="000000"/>
                <w:kern w:val="0"/>
                <w:sz w:val="24"/>
                <w:szCs w:val="24"/>
                <w:lang w:bidi="ar"/>
              </w:rPr>
              <w:t>资金需求</w:t>
            </w:r>
          </w:p>
        </w:tc>
        <w:tc>
          <w:tcPr>
            <w:tcW w:w="7274" w:type="dxa"/>
            <w:gridSpan w:val="5"/>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2" w:hRule="atLeast"/>
        </w:trPr>
        <w:tc>
          <w:tcPr>
            <w:tcW w:w="1716" w:type="dxa"/>
            <w:gridSpan w:val="2"/>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黑体" w:hAnsi="宋体" w:eastAsia="黑体" w:cs="黑体"/>
                <w:color w:val="000000"/>
                <w:kern w:val="0"/>
                <w:sz w:val="24"/>
                <w:szCs w:val="24"/>
                <w:lang w:bidi="ar"/>
              </w:rPr>
              <w:t>支出内容</w:t>
            </w:r>
          </w:p>
        </w:tc>
        <w:tc>
          <w:tcPr>
            <w:tcW w:w="7274" w:type="dxa"/>
            <w:gridSpan w:val="5"/>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研发费、设备费、测试费、专家咨询、知识产权事务、差旅费、会议费、市场推广费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5" w:hRule="atLeast"/>
        </w:trPr>
        <w:tc>
          <w:tcPr>
            <w:tcW w:w="1716" w:type="dxa"/>
            <w:gridSpan w:val="2"/>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黑体" w:hAnsi="宋体" w:eastAsia="黑体" w:cs="黑体"/>
                <w:color w:val="000000"/>
                <w:kern w:val="0"/>
                <w:sz w:val="24"/>
                <w:szCs w:val="24"/>
                <w:lang w:bidi="ar"/>
              </w:rPr>
              <w:t>政策依据</w:t>
            </w:r>
          </w:p>
        </w:tc>
        <w:tc>
          <w:tcPr>
            <w:tcW w:w="7274" w:type="dxa"/>
            <w:gridSpan w:val="5"/>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贯彻落实省委省政府对信息技术应用创新产业发展的战略部署和任务要求。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7" w:hRule="atLeast"/>
        </w:trPr>
        <w:tc>
          <w:tcPr>
            <w:tcW w:w="1716" w:type="dxa"/>
            <w:gridSpan w:val="2"/>
            <w:vMerge w:val="restart"/>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黑体" w:hAnsi="宋体" w:eastAsia="黑体" w:cs="黑体"/>
                <w:color w:val="000000"/>
                <w:kern w:val="0"/>
                <w:sz w:val="24"/>
                <w:szCs w:val="24"/>
                <w:lang w:bidi="ar"/>
              </w:rPr>
              <w:t>阶段性绩效信息（项目实施计划）</w:t>
            </w:r>
          </w:p>
        </w:tc>
        <w:tc>
          <w:tcPr>
            <w:tcW w:w="1959" w:type="dxa"/>
            <w:gridSpan w:val="2"/>
            <w:tcMar>
              <w:top w:w="15" w:type="dxa"/>
              <w:left w:w="15" w:type="dxa"/>
              <w:right w:w="15" w:type="dxa"/>
            </w:tcMar>
            <w:vAlign w:val="center"/>
          </w:tcPr>
          <w:p>
            <w:pPr>
              <w:pStyle w:val="6"/>
              <w:autoSpaceDE w:val="0"/>
              <w:autoSpaceDN w:val="0"/>
              <w:spacing w:line="360" w:lineRule="exact"/>
              <w:jc w:val="center"/>
              <w:rPr>
                <w:rFonts w:ascii="Times New Roman" w:hAnsi="Times New Roman" w:eastAsia="仿宋_GB2312" w:cs="Times New Roman"/>
                <w:color w:val="000000"/>
                <w:kern w:val="0"/>
                <w:sz w:val="24"/>
                <w:lang w:val="en-US" w:bidi="ar"/>
              </w:rPr>
            </w:pPr>
            <w:r>
              <w:rPr>
                <w:rFonts w:ascii="Times New Roman" w:hAnsi="Times New Roman" w:eastAsia="仿宋_GB2312" w:cs="Times New Roman"/>
                <w:color w:val="000000"/>
                <w:kern w:val="0"/>
                <w:sz w:val="24"/>
                <w:lang w:val="en-US" w:bidi="ar"/>
              </w:rPr>
              <w:t>2019.7-2019.12</w:t>
            </w:r>
          </w:p>
        </w:tc>
        <w:tc>
          <w:tcPr>
            <w:tcW w:w="5315" w:type="dxa"/>
            <w:gridSpan w:val="3"/>
            <w:tcMar>
              <w:top w:w="15" w:type="dxa"/>
              <w:left w:w="15" w:type="dxa"/>
              <w:right w:w="15" w:type="dxa"/>
            </w:tcMar>
            <w:vAlign w:val="center"/>
          </w:tcPr>
          <w:p>
            <w:pPr>
              <w:pStyle w:val="6"/>
              <w:autoSpaceDE w:val="0"/>
              <w:autoSpaceDN w:val="0"/>
              <w:spacing w:line="360" w:lineRule="exact"/>
              <w:rPr>
                <w:rFonts w:ascii="Times New Roman" w:hAnsi="Times New Roman" w:eastAsia="仿宋_GB2312" w:cs="Times New Roman"/>
                <w:color w:val="000000"/>
                <w:kern w:val="0"/>
                <w:sz w:val="24"/>
                <w:lang w:val="en-US" w:bidi="ar"/>
              </w:rPr>
            </w:pPr>
            <w:r>
              <w:rPr>
                <w:rFonts w:ascii="Times New Roman" w:hAnsi="Times New Roman" w:eastAsia="仿宋_GB2312" w:cs="Times New Roman"/>
                <w:color w:val="000000"/>
                <w:kern w:val="0"/>
                <w:sz w:val="24"/>
                <w:lang w:val="en-US" w:bidi="ar"/>
              </w:rPr>
              <w:t>党政信息化应用技术分析与研究\国产软硬件深度适配技术研发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trPr>
        <w:tc>
          <w:tcPr>
            <w:tcW w:w="1716" w:type="dxa"/>
            <w:gridSpan w:val="2"/>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959" w:type="dxa"/>
            <w:gridSpan w:val="2"/>
            <w:tcMar>
              <w:top w:w="15" w:type="dxa"/>
              <w:left w:w="15" w:type="dxa"/>
              <w:right w:w="15" w:type="dxa"/>
            </w:tcMar>
            <w:vAlign w:val="center"/>
          </w:tcPr>
          <w:p>
            <w:pPr>
              <w:pStyle w:val="6"/>
              <w:autoSpaceDE w:val="0"/>
              <w:autoSpaceDN w:val="0"/>
              <w:spacing w:line="360" w:lineRule="exact"/>
              <w:jc w:val="center"/>
              <w:rPr>
                <w:rFonts w:ascii="Times New Roman" w:hAnsi="Times New Roman" w:eastAsia="仿宋_GB2312" w:cs="Times New Roman"/>
                <w:color w:val="000000"/>
                <w:kern w:val="0"/>
                <w:sz w:val="24"/>
                <w:lang w:val="en-US" w:bidi="ar"/>
              </w:rPr>
            </w:pPr>
            <w:r>
              <w:rPr>
                <w:rFonts w:ascii="Times New Roman" w:hAnsi="Times New Roman" w:eastAsia="仿宋_GB2312" w:cs="Times New Roman"/>
                <w:color w:val="000000"/>
                <w:kern w:val="0"/>
                <w:sz w:val="24"/>
                <w:lang w:val="en-US" w:bidi="ar"/>
              </w:rPr>
              <w:t>2020.01-2020.03</w:t>
            </w:r>
          </w:p>
        </w:tc>
        <w:tc>
          <w:tcPr>
            <w:tcW w:w="5315" w:type="dxa"/>
            <w:gridSpan w:val="3"/>
            <w:tcMar>
              <w:top w:w="15" w:type="dxa"/>
              <w:left w:w="15" w:type="dxa"/>
              <w:right w:w="15" w:type="dxa"/>
            </w:tcMar>
            <w:vAlign w:val="center"/>
          </w:tcPr>
          <w:p>
            <w:pPr>
              <w:pStyle w:val="6"/>
              <w:autoSpaceDE w:val="0"/>
              <w:autoSpaceDN w:val="0"/>
              <w:spacing w:line="360" w:lineRule="exact"/>
              <w:rPr>
                <w:rFonts w:ascii="Times New Roman" w:hAnsi="Times New Roman" w:eastAsia="仿宋_GB2312" w:cs="Times New Roman"/>
                <w:color w:val="000000"/>
                <w:kern w:val="0"/>
                <w:sz w:val="24"/>
                <w:lang w:val="en-US" w:bidi="ar"/>
              </w:rPr>
            </w:pPr>
            <w:r>
              <w:rPr>
                <w:rFonts w:ascii="Times New Roman" w:hAnsi="Times New Roman" w:eastAsia="仿宋_GB2312" w:cs="Times New Roman"/>
                <w:color w:val="000000"/>
                <w:kern w:val="0"/>
                <w:sz w:val="24"/>
                <w:lang w:val="en-US" w:bidi="ar"/>
              </w:rPr>
              <w:t>国产软硬件深度适配技术研发\</w:t>
            </w:r>
            <w:r>
              <w:rPr>
                <w:rFonts w:ascii="Times New Roman" w:hAnsi="Times New Roman" w:eastAsia="仿宋_GB2312" w:cs="Times New Roman"/>
                <w:color w:val="000000"/>
                <w:kern w:val="0"/>
                <w:sz w:val="24"/>
                <w:lang w:bidi="ar"/>
              </w:rPr>
              <w:t>国产办公套件功能定制</w:t>
            </w:r>
            <w:r>
              <w:rPr>
                <w:rFonts w:ascii="Times New Roman" w:hAnsi="Times New Roman" w:eastAsia="仿宋_GB2312" w:cs="Times New Roman"/>
                <w:color w:val="000000"/>
                <w:kern w:val="0"/>
                <w:sz w:val="24"/>
                <w:lang w:val="en-US" w:bidi="ar"/>
              </w:rPr>
              <w:t>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9" w:hRule="atLeast"/>
        </w:trPr>
        <w:tc>
          <w:tcPr>
            <w:tcW w:w="1716" w:type="dxa"/>
            <w:gridSpan w:val="2"/>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959" w:type="dxa"/>
            <w:gridSpan w:val="2"/>
            <w:tcMar>
              <w:top w:w="15" w:type="dxa"/>
              <w:left w:w="15" w:type="dxa"/>
              <w:right w:w="15" w:type="dxa"/>
            </w:tcMar>
            <w:vAlign w:val="center"/>
          </w:tcPr>
          <w:p>
            <w:pPr>
              <w:pStyle w:val="6"/>
              <w:autoSpaceDE w:val="0"/>
              <w:autoSpaceDN w:val="0"/>
              <w:spacing w:line="360" w:lineRule="exact"/>
              <w:jc w:val="center"/>
              <w:rPr>
                <w:rFonts w:ascii="Times New Roman" w:hAnsi="Times New Roman" w:eastAsia="仿宋_GB2312" w:cs="Times New Roman"/>
                <w:color w:val="000000"/>
                <w:kern w:val="0"/>
                <w:sz w:val="24"/>
                <w:lang w:val="en-US" w:bidi="ar"/>
              </w:rPr>
            </w:pPr>
            <w:r>
              <w:rPr>
                <w:rFonts w:ascii="Times New Roman" w:hAnsi="Times New Roman" w:eastAsia="仿宋_GB2312" w:cs="Times New Roman"/>
                <w:color w:val="000000"/>
                <w:kern w:val="0"/>
                <w:sz w:val="24"/>
                <w:lang w:val="en-US" w:bidi="ar"/>
              </w:rPr>
              <w:t>2020.04-2020.06</w:t>
            </w:r>
          </w:p>
        </w:tc>
        <w:tc>
          <w:tcPr>
            <w:tcW w:w="5315" w:type="dxa"/>
            <w:gridSpan w:val="3"/>
            <w:tcMar>
              <w:top w:w="15" w:type="dxa"/>
              <w:left w:w="15" w:type="dxa"/>
              <w:right w:w="15" w:type="dxa"/>
            </w:tcMar>
            <w:vAlign w:val="center"/>
          </w:tcPr>
          <w:p>
            <w:pPr>
              <w:pStyle w:val="6"/>
              <w:autoSpaceDE w:val="0"/>
              <w:autoSpaceDN w:val="0"/>
              <w:spacing w:line="360" w:lineRule="exact"/>
              <w:rPr>
                <w:rFonts w:ascii="Times New Roman" w:hAnsi="Times New Roman" w:eastAsia="仿宋_GB2312" w:cs="Times New Roman"/>
                <w:color w:val="000000"/>
                <w:kern w:val="0"/>
                <w:sz w:val="24"/>
                <w:lang w:val="en-US" w:bidi="ar"/>
              </w:rPr>
            </w:pPr>
            <w:r>
              <w:rPr>
                <w:rFonts w:ascii="Times New Roman" w:hAnsi="Times New Roman" w:eastAsia="仿宋_GB2312" w:cs="Times New Roman"/>
                <w:color w:val="000000"/>
                <w:kern w:val="0"/>
                <w:sz w:val="24"/>
                <w:lang w:bidi="ar"/>
              </w:rPr>
              <w:t>国产办公套件功能定制</w:t>
            </w:r>
            <w:r>
              <w:rPr>
                <w:rFonts w:ascii="Times New Roman" w:hAnsi="Times New Roman" w:eastAsia="仿宋_GB2312" w:cs="Times New Roman"/>
                <w:color w:val="000000"/>
                <w:kern w:val="0"/>
                <w:sz w:val="24"/>
                <w:lang w:val="en-US" w:bidi="ar"/>
              </w:rPr>
              <w:t>开发/二次开发接口定制开发及优化/</w:t>
            </w:r>
            <w:r>
              <w:rPr>
                <w:rFonts w:ascii="Times New Roman" w:hAnsi="Times New Roman" w:eastAsia="仿宋_GB2312" w:cs="Times New Roman"/>
                <w:color w:val="000000"/>
                <w:kern w:val="0"/>
                <w:sz w:val="24"/>
                <w:lang w:bidi="ar"/>
              </w:rPr>
              <w:t>成果应用示范及产业化推广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0" w:hRule="atLeast"/>
        </w:trPr>
        <w:tc>
          <w:tcPr>
            <w:tcW w:w="1716" w:type="dxa"/>
            <w:gridSpan w:val="2"/>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959" w:type="dxa"/>
            <w:gridSpan w:val="2"/>
            <w:tcMar>
              <w:top w:w="15" w:type="dxa"/>
              <w:left w:w="15" w:type="dxa"/>
              <w:right w:w="15" w:type="dxa"/>
            </w:tcMar>
            <w:vAlign w:val="center"/>
          </w:tcPr>
          <w:p>
            <w:pPr>
              <w:pStyle w:val="6"/>
              <w:autoSpaceDE w:val="0"/>
              <w:autoSpaceDN w:val="0"/>
              <w:spacing w:line="360" w:lineRule="exact"/>
              <w:jc w:val="center"/>
              <w:rPr>
                <w:rFonts w:ascii="Times New Roman" w:hAnsi="Times New Roman" w:eastAsia="仿宋_GB2312" w:cs="Times New Roman"/>
                <w:color w:val="000000"/>
                <w:kern w:val="0"/>
                <w:sz w:val="24"/>
                <w:lang w:val="en-US" w:bidi="ar"/>
              </w:rPr>
            </w:pPr>
            <w:r>
              <w:rPr>
                <w:rFonts w:ascii="Times New Roman" w:hAnsi="Times New Roman" w:eastAsia="仿宋_GB2312" w:cs="Times New Roman"/>
                <w:color w:val="000000"/>
                <w:kern w:val="0"/>
                <w:sz w:val="24"/>
                <w:lang w:val="en-US" w:bidi="ar"/>
              </w:rPr>
              <w:t>2020.07-2020.09</w:t>
            </w:r>
          </w:p>
        </w:tc>
        <w:tc>
          <w:tcPr>
            <w:tcW w:w="5315" w:type="dxa"/>
            <w:gridSpan w:val="3"/>
            <w:tcMar>
              <w:top w:w="15" w:type="dxa"/>
              <w:left w:w="15" w:type="dxa"/>
              <w:right w:w="15" w:type="dxa"/>
            </w:tcMar>
            <w:vAlign w:val="center"/>
          </w:tcPr>
          <w:p>
            <w:pPr>
              <w:pStyle w:val="6"/>
              <w:autoSpaceDE w:val="0"/>
              <w:autoSpaceDN w:val="0"/>
              <w:spacing w:line="360" w:lineRule="exact"/>
              <w:rPr>
                <w:rFonts w:ascii="Times New Roman" w:hAnsi="Times New Roman" w:eastAsia="仿宋_GB2312" w:cs="Times New Roman"/>
                <w:color w:val="000000"/>
                <w:kern w:val="0"/>
                <w:sz w:val="24"/>
                <w:lang w:val="en-US" w:bidi="ar"/>
              </w:rPr>
            </w:pPr>
            <w:r>
              <w:rPr>
                <w:rFonts w:ascii="Times New Roman" w:hAnsi="Times New Roman" w:eastAsia="仿宋_GB2312" w:cs="Times New Roman"/>
                <w:color w:val="000000"/>
                <w:kern w:val="0"/>
                <w:sz w:val="24"/>
                <w:lang w:bidi="ar"/>
              </w:rPr>
              <w:t>国产办公套件功能定制</w:t>
            </w:r>
            <w:r>
              <w:rPr>
                <w:rFonts w:ascii="Times New Roman" w:hAnsi="Times New Roman" w:eastAsia="仿宋_GB2312" w:cs="Times New Roman"/>
                <w:color w:val="000000"/>
                <w:kern w:val="0"/>
                <w:sz w:val="24"/>
                <w:lang w:val="en-US" w:bidi="ar"/>
              </w:rPr>
              <w:t>开发/二次开发接口定制开发及优化/</w:t>
            </w:r>
            <w:r>
              <w:rPr>
                <w:rFonts w:ascii="Times New Roman" w:hAnsi="Times New Roman" w:eastAsia="仿宋_GB2312" w:cs="Times New Roman"/>
                <w:color w:val="000000"/>
                <w:kern w:val="0"/>
                <w:sz w:val="24"/>
                <w:lang w:bidi="ar"/>
              </w:rPr>
              <w:t>成果应用示范及产业化推广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2" w:hRule="atLeast"/>
        </w:trPr>
        <w:tc>
          <w:tcPr>
            <w:tcW w:w="1716" w:type="dxa"/>
            <w:gridSpan w:val="2"/>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959" w:type="dxa"/>
            <w:gridSpan w:val="2"/>
            <w:tcMar>
              <w:top w:w="15" w:type="dxa"/>
              <w:left w:w="15" w:type="dxa"/>
              <w:right w:w="15" w:type="dxa"/>
            </w:tcMar>
            <w:vAlign w:val="center"/>
          </w:tcPr>
          <w:p>
            <w:pPr>
              <w:pStyle w:val="6"/>
              <w:autoSpaceDE w:val="0"/>
              <w:autoSpaceDN w:val="0"/>
              <w:spacing w:line="360" w:lineRule="exact"/>
              <w:jc w:val="center"/>
              <w:rPr>
                <w:rFonts w:ascii="Times New Roman" w:hAnsi="Times New Roman" w:eastAsia="仿宋_GB2312" w:cs="Times New Roman"/>
                <w:color w:val="000000"/>
                <w:kern w:val="0"/>
                <w:sz w:val="24"/>
                <w:lang w:val="en-US" w:bidi="ar"/>
              </w:rPr>
            </w:pPr>
            <w:r>
              <w:rPr>
                <w:rFonts w:ascii="Times New Roman" w:hAnsi="Times New Roman" w:eastAsia="仿宋_GB2312" w:cs="Times New Roman"/>
                <w:color w:val="000000"/>
                <w:kern w:val="0"/>
                <w:sz w:val="24"/>
                <w:lang w:val="en-US" w:bidi="ar"/>
              </w:rPr>
              <w:t>2020.10-2020.12</w:t>
            </w:r>
          </w:p>
        </w:tc>
        <w:tc>
          <w:tcPr>
            <w:tcW w:w="5315" w:type="dxa"/>
            <w:gridSpan w:val="3"/>
            <w:tcMar>
              <w:top w:w="15" w:type="dxa"/>
              <w:left w:w="15" w:type="dxa"/>
              <w:right w:w="15" w:type="dxa"/>
            </w:tcMar>
            <w:vAlign w:val="center"/>
          </w:tcPr>
          <w:p>
            <w:pPr>
              <w:pStyle w:val="6"/>
              <w:autoSpaceDE w:val="0"/>
              <w:autoSpaceDN w:val="0"/>
              <w:spacing w:line="360" w:lineRule="exact"/>
              <w:rPr>
                <w:rFonts w:ascii="Times New Roman" w:hAnsi="Times New Roman" w:eastAsia="仿宋_GB2312" w:cs="Times New Roman"/>
                <w:color w:val="000000"/>
                <w:kern w:val="0"/>
                <w:sz w:val="24"/>
                <w:lang w:val="en-US" w:bidi="ar"/>
              </w:rPr>
            </w:pPr>
            <w:r>
              <w:rPr>
                <w:rFonts w:ascii="Times New Roman" w:hAnsi="Times New Roman" w:eastAsia="仿宋_GB2312" w:cs="Times New Roman"/>
                <w:color w:val="000000"/>
                <w:kern w:val="0"/>
                <w:sz w:val="24"/>
                <w:lang w:val="en-US" w:bidi="ar"/>
              </w:rPr>
              <w:t>二次开发接口定制开发及优化/</w:t>
            </w:r>
            <w:r>
              <w:rPr>
                <w:rFonts w:ascii="Times New Roman" w:hAnsi="Times New Roman" w:eastAsia="仿宋_GB2312" w:cs="Times New Roman"/>
                <w:color w:val="000000"/>
                <w:kern w:val="0"/>
                <w:sz w:val="24"/>
                <w:lang w:bidi="ar"/>
              </w:rPr>
              <w:t>成果应用示范及产业化推广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2" w:hRule="atLeast"/>
        </w:trPr>
        <w:tc>
          <w:tcPr>
            <w:tcW w:w="1716" w:type="dxa"/>
            <w:gridSpan w:val="2"/>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959" w:type="dxa"/>
            <w:gridSpan w:val="2"/>
            <w:tcMar>
              <w:top w:w="15" w:type="dxa"/>
              <w:left w:w="15" w:type="dxa"/>
              <w:right w:w="15" w:type="dxa"/>
            </w:tcMar>
            <w:vAlign w:val="center"/>
          </w:tcPr>
          <w:p>
            <w:pPr>
              <w:pStyle w:val="6"/>
              <w:autoSpaceDE w:val="0"/>
              <w:autoSpaceDN w:val="0"/>
              <w:spacing w:line="360" w:lineRule="exact"/>
              <w:jc w:val="center"/>
              <w:rPr>
                <w:rFonts w:ascii="Times New Roman" w:hAnsi="Times New Roman" w:eastAsia="仿宋_GB2312" w:cs="Times New Roman"/>
                <w:color w:val="000000"/>
                <w:kern w:val="0"/>
                <w:sz w:val="24"/>
                <w:lang w:val="en-US" w:bidi="ar"/>
              </w:rPr>
            </w:pPr>
            <w:r>
              <w:rPr>
                <w:rFonts w:ascii="Times New Roman" w:hAnsi="Times New Roman" w:eastAsia="仿宋_GB2312" w:cs="Times New Roman"/>
                <w:color w:val="000000"/>
                <w:kern w:val="0"/>
                <w:sz w:val="24"/>
                <w:lang w:val="en-US" w:bidi="ar"/>
              </w:rPr>
              <w:t>2021.01-2020.03</w:t>
            </w:r>
          </w:p>
        </w:tc>
        <w:tc>
          <w:tcPr>
            <w:tcW w:w="5315" w:type="dxa"/>
            <w:gridSpan w:val="3"/>
            <w:tcMar>
              <w:top w:w="15" w:type="dxa"/>
              <w:left w:w="15" w:type="dxa"/>
              <w:right w:w="15" w:type="dxa"/>
            </w:tcMar>
            <w:vAlign w:val="center"/>
          </w:tcPr>
          <w:p>
            <w:pPr>
              <w:pStyle w:val="6"/>
              <w:autoSpaceDE w:val="0"/>
              <w:autoSpaceDN w:val="0"/>
              <w:spacing w:line="360" w:lineRule="exact"/>
              <w:rPr>
                <w:rFonts w:ascii="Times New Roman" w:hAnsi="Times New Roman" w:eastAsia="仿宋_GB2312" w:cs="Times New Roman"/>
                <w:color w:val="000000"/>
                <w:kern w:val="0"/>
                <w:sz w:val="24"/>
                <w:lang w:val="en-US" w:bidi="ar"/>
              </w:rPr>
            </w:pPr>
            <w:r>
              <w:rPr>
                <w:rFonts w:ascii="Times New Roman" w:hAnsi="Times New Roman" w:eastAsia="仿宋_GB2312" w:cs="Times New Roman"/>
                <w:color w:val="000000"/>
                <w:kern w:val="0"/>
                <w:sz w:val="24"/>
                <w:lang w:val="en-US" w:bidi="ar"/>
              </w:rPr>
              <w:t>二次开发接口定制开发及优化/</w:t>
            </w:r>
            <w:r>
              <w:rPr>
                <w:rFonts w:ascii="Times New Roman" w:hAnsi="Times New Roman" w:eastAsia="仿宋_GB2312" w:cs="Times New Roman"/>
                <w:color w:val="000000"/>
                <w:kern w:val="0"/>
                <w:sz w:val="24"/>
                <w:lang w:bidi="ar"/>
              </w:rPr>
              <w:t>成果应用示范及产业化推广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2" w:hRule="atLeast"/>
        </w:trPr>
        <w:tc>
          <w:tcPr>
            <w:tcW w:w="1716" w:type="dxa"/>
            <w:gridSpan w:val="2"/>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959" w:type="dxa"/>
            <w:gridSpan w:val="2"/>
            <w:tcMar>
              <w:top w:w="15" w:type="dxa"/>
              <w:left w:w="15" w:type="dxa"/>
              <w:right w:w="15" w:type="dxa"/>
            </w:tcMar>
            <w:vAlign w:val="center"/>
          </w:tcPr>
          <w:p>
            <w:pPr>
              <w:pStyle w:val="6"/>
              <w:autoSpaceDE w:val="0"/>
              <w:autoSpaceDN w:val="0"/>
              <w:spacing w:line="360" w:lineRule="exact"/>
              <w:jc w:val="center"/>
              <w:rPr>
                <w:rFonts w:ascii="Times New Roman" w:hAnsi="Times New Roman" w:eastAsia="仿宋_GB2312" w:cs="Times New Roman"/>
                <w:color w:val="000000"/>
                <w:kern w:val="0"/>
                <w:sz w:val="24"/>
                <w:lang w:val="en-US" w:bidi="ar"/>
              </w:rPr>
            </w:pPr>
            <w:r>
              <w:rPr>
                <w:rFonts w:ascii="Times New Roman" w:hAnsi="Times New Roman" w:eastAsia="仿宋_GB2312" w:cs="Times New Roman"/>
                <w:color w:val="000000"/>
                <w:kern w:val="0"/>
                <w:sz w:val="24"/>
                <w:lang w:val="en-US" w:bidi="ar"/>
              </w:rPr>
              <w:t>2021.04-2021.06</w:t>
            </w:r>
          </w:p>
        </w:tc>
        <w:tc>
          <w:tcPr>
            <w:tcW w:w="5315" w:type="dxa"/>
            <w:gridSpan w:val="3"/>
            <w:tcMar>
              <w:top w:w="15" w:type="dxa"/>
              <w:left w:w="15" w:type="dxa"/>
              <w:right w:w="15" w:type="dxa"/>
            </w:tcMar>
            <w:vAlign w:val="center"/>
          </w:tcPr>
          <w:p>
            <w:pPr>
              <w:pStyle w:val="6"/>
              <w:autoSpaceDE w:val="0"/>
              <w:autoSpaceDN w:val="0"/>
              <w:spacing w:line="360" w:lineRule="exact"/>
              <w:rPr>
                <w:rFonts w:ascii="Times New Roman" w:hAnsi="Times New Roman" w:eastAsia="仿宋_GB2312" w:cs="Times New Roman"/>
                <w:color w:val="000000"/>
                <w:kern w:val="0"/>
                <w:sz w:val="24"/>
                <w:lang w:val="en-US" w:bidi="ar"/>
              </w:rPr>
            </w:pPr>
            <w:r>
              <w:rPr>
                <w:rFonts w:ascii="Times New Roman" w:hAnsi="Times New Roman" w:eastAsia="仿宋_GB2312" w:cs="Times New Roman"/>
                <w:color w:val="000000"/>
                <w:kern w:val="0"/>
                <w:sz w:val="24"/>
                <w:lang w:bidi="ar"/>
              </w:rPr>
              <w:t>成果应用示范及产业化推广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9" w:hRule="atLeast"/>
        </w:trPr>
        <w:tc>
          <w:tcPr>
            <w:tcW w:w="1716" w:type="dxa"/>
            <w:gridSpan w:val="2"/>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黑体" w:hAnsi="宋体" w:eastAsia="黑体" w:cs="黑体"/>
                <w:color w:val="000000"/>
                <w:kern w:val="0"/>
                <w:sz w:val="24"/>
                <w:szCs w:val="24"/>
                <w:lang w:bidi="ar"/>
              </w:rPr>
              <w:t>总体绩效</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目标</w:t>
            </w:r>
          </w:p>
        </w:tc>
        <w:tc>
          <w:tcPr>
            <w:tcW w:w="7274" w:type="dxa"/>
            <w:gridSpan w:val="5"/>
            <w:tcMar>
              <w:top w:w="15" w:type="dxa"/>
              <w:left w:w="15" w:type="dxa"/>
              <w:right w:w="15" w:type="dxa"/>
            </w:tcMar>
          </w:tcPr>
          <w:p>
            <w:pPr>
              <w:widowControl/>
              <w:jc w:val="left"/>
              <w:textAlignment w:val="top"/>
              <w:rPr>
                <w:rFonts w:eastAsia="仿宋_GB2312"/>
                <w:color w:val="000000"/>
                <w:sz w:val="24"/>
                <w:szCs w:val="24"/>
              </w:rPr>
            </w:pPr>
            <w:r>
              <w:rPr>
                <w:rFonts w:eastAsia="仿宋_GB2312"/>
                <w:color w:val="000000"/>
                <w:kern w:val="0"/>
                <w:sz w:val="24"/>
                <w:szCs w:val="24"/>
                <w:lang w:bidi="ar"/>
              </w:rPr>
              <w:t>项目重点研究国产软硬件平台下高质量办公与文档协同处理的产品研发及产业化。以高适配、高质量、高联动为创新发展导向，重点突破多平台深度适配、高性能计算、云办公应用协作、数据集成与交换等专项技术难点，建立起一套安全、可靠、跨平台的多用户模式的国产办公应用套件，构建应用推广所配套的支持服务体系。</w:t>
            </w:r>
            <w:r>
              <w:rPr>
                <w:rFonts w:eastAsia="仿宋_GB2312"/>
                <w:color w:val="000000"/>
                <w:kern w:val="0"/>
                <w:sz w:val="24"/>
                <w:szCs w:val="24"/>
                <w:lang w:bidi="ar"/>
              </w:rPr>
              <w:br w:type="textWrapping"/>
            </w:r>
            <w:r>
              <w:rPr>
                <w:rFonts w:eastAsia="仿宋_GB2312"/>
                <w:color w:val="000000"/>
                <w:kern w:val="0"/>
                <w:sz w:val="24"/>
                <w:szCs w:val="24"/>
                <w:lang w:bidi="ar"/>
              </w:rPr>
              <w:t>项目2019年完成项目基础技术研究与实现，2020年完成WPS国产办公套件及服务定制开发，2021年完成项目产品优化、接口定制及成果产业化推广。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9" w:hRule="atLeast"/>
        </w:trPr>
        <w:tc>
          <w:tcPr>
            <w:tcW w:w="571" w:type="dxa"/>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145" w:type="dxa"/>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Arial" w:eastAsia="仿宋_GB2312" w:cs="仿宋_GB2312"/>
                <w:color w:val="000000"/>
                <w:kern w:val="0"/>
                <w:sz w:val="24"/>
                <w:szCs w:val="24"/>
                <w:lang w:bidi="ar"/>
              </w:rPr>
              <w:t>一级指标</w:t>
            </w:r>
          </w:p>
        </w:tc>
        <w:tc>
          <w:tcPr>
            <w:tcW w:w="1735"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二级指标</w:t>
            </w:r>
          </w:p>
        </w:tc>
        <w:tc>
          <w:tcPr>
            <w:tcW w:w="2122" w:type="dxa"/>
            <w:gridSpan w:val="3"/>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三级指标</w:t>
            </w:r>
          </w:p>
        </w:tc>
        <w:tc>
          <w:tcPr>
            <w:tcW w:w="3417"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trPr>
        <w:tc>
          <w:tcPr>
            <w:tcW w:w="571" w:type="dxa"/>
            <w:vMerge w:val="restart"/>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Arial" w:eastAsia="仿宋_GB2312" w:cs="仿宋_GB2312"/>
                <w:color w:val="000000"/>
                <w:kern w:val="0"/>
                <w:sz w:val="24"/>
                <w:szCs w:val="24"/>
                <w:lang w:bidi="ar"/>
              </w:rPr>
              <w:t>绩</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效</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指</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标</w:t>
            </w:r>
          </w:p>
        </w:tc>
        <w:tc>
          <w:tcPr>
            <w:tcW w:w="1145" w:type="dxa"/>
            <w:vMerge w:val="restart"/>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Arial" w:eastAsia="仿宋_GB2312" w:cs="仿宋_GB2312"/>
                <w:color w:val="000000"/>
                <w:kern w:val="0"/>
                <w:sz w:val="24"/>
                <w:szCs w:val="24"/>
                <w:lang w:bidi="ar"/>
              </w:rPr>
              <w:t>产</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出</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指</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标</w:t>
            </w:r>
          </w:p>
        </w:tc>
        <w:tc>
          <w:tcPr>
            <w:tcW w:w="1735" w:type="dxa"/>
            <w:vMerge w:val="restart"/>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kern w:val="0"/>
                <w:sz w:val="24"/>
                <w:szCs w:val="24"/>
                <w:lang w:bidi="ar"/>
              </w:rPr>
              <w:t>数量指标</w:t>
            </w:r>
          </w:p>
        </w:tc>
        <w:tc>
          <w:tcPr>
            <w:tcW w:w="2122" w:type="dxa"/>
            <w:gridSpan w:val="3"/>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指标1：产品销售收入</w:t>
            </w:r>
          </w:p>
        </w:tc>
        <w:tc>
          <w:tcPr>
            <w:tcW w:w="3417"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trPr>
        <w:tc>
          <w:tcPr>
            <w:tcW w:w="571" w:type="dxa"/>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145" w:type="dxa"/>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735" w:type="dxa"/>
            <w:vMerge w:val="continue"/>
            <w:tcMar>
              <w:top w:w="15" w:type="dxa"/>
              <w:left w:w="15" w:type="dxa"/>
              <w:right w:w="15" w:type="dxa"/>
            </w:tcMar>
            <w:vAlign w:val="center"/>
          </w:tcPr>
          <w:p>
            <w:pPr>
              <w:jc w:val="center"/>
              <w:rPr>
                <w:rFonts w:eastAsia="仿宋_GB2312"/>
                <w:color w:val="000000"/>
                <w:sz w:val="24"/>
                <w:szCs w:val="24"/>
              </w:rPr>
            </w:pPr>
          </w:p>
        </w:tc>
        <w:tc>
          <w:tcPr>
            <w:tcW w:w="2122" w:type="dxa"/>
            <w:gridSpan w:val="3"/>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指标2:发明专利数</w:t>
            </w:r>
          </w:p>
        </w:tc>
        <w:tc>
          <w:tcPr>
            <w:tcW w:w="3417"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trPr>
        <w:tc>
          <w:tcPr>
            <w:tcW w:w="571" w:type="dxa"/>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145" w:type="dxa"/>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735" w:type="dxa"/>
            <w:vMerge w:val="continue"/>
            <w:tcMar>
              <w:top w:w="15" w:type="dxa"/>
              <w:left w:w="15" w:type="dxa"/>
              <w:right w:w="15" w:type="dxa"/>
            </w:tcMar>
            <w:vAlign w:val="center"/>
          </w:tcPr>
          <w:p>
            <w:pPr>
              <w:jc w:val="center"/>
              <w:rPr>
                <w:rFonts w:eastAsia="仿宋_GB2312"/>
                <w:color w:val="000000"/>
                <w:sz w:val="24"/>
                <w:szCs w:val="24"/>
              </w:rPr>
            </w:pPr>
          </w:p>
        </w:tc>
        <w:tc>
          <w:tcPr>
            <w:tcW w:w="2122" w:type="dxa"/>
            <w:gridSpan w:val="3"/>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指标3:著作权数</w:t>
            </w:r>
          </w:p>
        </w:tc>
        <w:tc>
          <w:tcPr>
            <w:tcW w:w="3417"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trPr>
        <w:tc>
          <w:tcPr>
            <w:tcW w:w="571" w:type="dxa"/>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145" w:type="dxa"/>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735" w:type="dxa"/>
            <w:vMerge w:val="restart"/>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质量指标</w:t>
            </w:r>
          </w:p>
        </w:tc>
        <w:tc>
          <w:tcPr>
            <w:tcW w:w="2122" w:type="dxa"/>
            <w:gridSpan w:val="3"/>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指标1：功能指标</w:t>
            </w:r>
          </w:p>
        </w:tc>
        <w:tc>
          <w:tcPr>
            <w:tcW w:w="3417" w:type="dxa"/>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1. 项目成果至少支持在2家国产CPU的整机设备上运行；</w:t>
            </w:r>
            <w:r>
              <w:rPr>
                <w:rFonts w:eastAsia="仿宋_GB2312"/>
                <w:color w:val="000000"/>
                <w:kern w:val="0"/>
                <w:sz w:val="24"/>
                <w:szCs w:val="24"/>
                <w:lang w:bidi="ar"/>
              </w:rPr>
              <w:br w:type="textWrapping"/>
            </w:r>
            <w:r>
              <w:rPr>
                <w:rFonts w:eastAsia="仿宋_GB2312"/>
                <w:color w:val="000000"/>
                <w:kern w:val="0"/>
                <w:sz w:val="24"/>
                <w:szCs w:val="24"/>
                <w:lang w:bidi="ar"/>
              </w:rPr>
              <w:t>2. 项目成果至少支持在2家国产操作系统上运行；</w:t>
            </w:r>
            <w:r>
              <w:rPr>
                <w:rFonts w:eastAsia="仿宋_GB2312"/>
                <w:color w:val="000000"/>
                <w:kern w:val="0"/>
                <w:sz w:val="24"/>
                <w:szCs w:val="24"/>
                <w:lang w:bidi="ar"/>
              </w:rPr>
              <w:br w:type="textWrapping"/>
            </w:r>
            <w:r>
              <w:rPr>
                <w:rFonts w:eastAsia="仿宋_GB2312"/>
                <w:color w:val="000000"/>
                <w:kern w:val="0"/>
                <w:sz w:val="24"/>
                <w:szCs w:val="24"/>
                <w:lang w:bidi="ar"/>
              </w:rPr>
              <w:t>3. 项目成果满足党政日常办公需求，提供的常用功能与Windows平台下的WPS专业版产品保持一致；</w:t>
            </w:r>
            <w:r>
              <w:rPr>
                <w:rFonts w:eastAsia="仿宋_GB2312"/>
                <w:color w:val="000000"/>
                <w:kern w:val="0"/>
                <w:sz w:val="24"/>
                <w:szCs w:val="24"/>
                <w:lang w:bidi="ar"/>
              </w:rPr>
              <w:br w:type="textWrapping"/>
            </w:r>
            <w:r>
              <w:rPr>
                <w:rFonts w:eastAsia="仿宋_GB2312"/>
                <w:color w:val="000000"/>
                <w:kern w:val="0"/>
                <w:sz w:val="24"/>
                <w:szCs w:val="24"/>
                <w:lang w:bidi="ar"/>
              </w:rPr>
              <w:t>4.在国产平台下提供宏编辑器、文档安全、公文助手、流版格式转换等特色功能；</w:t>
            </w:r>
            <w:r>
              <w:rPr>
                <w:rFonts w:eastAsia="仿宋_GB2312"/>
                <w:color w:val="000000"/>
                <w:kern w:val="0"/>
                <w:sz w:val="24"/>
                <w:szCs w:val="24"/>
                <w:lang w:bidi="ar"/>
              </w:rPr>
              <w:br w:type="textWrapping"/>
            </w:r>
            <w:r>
              <w:rPr>
                <w:rFonts w:eastAsia="仿宋_GB2312"/>
                <w:color w:val="000000"/>
                <w:kern w:val="0"/>
                <w:sz w:val="24"/>
                <w:szCs w:val="24"/>
                <w:lang w:bidi="ar"/>
              </w:rPr>
              <w:t>5.提供针对国产软硬件平台的专用二次开发接口100个以上，支持外部应用程序调用；</w:t>
            </w:r>
            <w:r>
              <w:rPr>
                <w:rFonts w:eastAsia="仿宋_GB2312"/>
                <w:color w:val="000000"/>
                <w:kern w:val="0"/>
                <w:sz w:val="24"/>
                <w:szCs w:val="24"/>
                <w:lang w:bidi="ar"/>
              </w:rPr>
              <w:br w:type="textWrapping"/>
            </w:r>
            <w:r>
              <w:rPr>
                <w:rFonts w:eastAsia="仿宋_GB2312"/>
                <w:color w:val="000000"/>
                <w:kern w:val="0"/>
                <w:sz w:val="24"/>
                <w:szCs w:val="24"/>
                <w:lang w:bidi="ar"/>
              </w:rPr>
              <w:t>6.提供一套符合《党政机关公文格式》国家标准的常用公文模板。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trPr>
        <w:tc>
          <w:tcPr>
            <w:tcW w:w="571" w:type="dxa"/>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145" w:type="dxa"/>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735" w:type="dxa"/>
            <w:vMerge w:val="continue"/>
            <w:tcMar>
              <w:top w:w="15" w:type="dxa"/>
              <w:left w:w="15" w:type="dxa"/>
              <w:right w:w="15" w:type="dxa"/>
            </w:tcMar>
            <w:vAlign w:val="center"/>
          </w:tcPr>
          <w:p>
            <w:pPr>
              <w:jc w:val="center"/>
              <w:rPr>
                <w:rFonts w:eastAsia="仿宋_GB2312"/>
                <w:color w:val="000000"/>
                <w:sz w:val="24"/>
                <w:szCs w:val="24"/>
              </w:rPr>
            </w:pPr>
          </w:p>
        </w:tc>
        <w:tc>
          <w:tcPr>
            <w:tcW w:w="2122" w:type="dxa"/>
            <w:gridSpan w:val="3"/>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指标2：文档兼容性</w:t>
            </w:r>
          </w:p>
        </w:tc>
        <w:tc>
          <w:tcPr>
            <w:tcW w:w="3417" w:type="dxa"/>
            <w:tcMar>
              <w:top w:w="15" w:type="dxa"/>
              <w:left w:w="15" w:type="dxa"/>
              <w:right w:w="15" w:type="dxa"/>
            </w:tcMar>
            <w:vAlign w:val="center"/>
          </w:tcPr>
          <w:p>
            <w:pPr>
              <w:widowControl/>
              <w:jc w:val="left"/>
              <w:textAlignment w:val="center"/>
            </w:pPr>
            <w:r>
              <w:rPr>
                <w:rFonts w:eastAsia="仿宋_GB2312"/>
                <w:color w:val="000000"/>
                <w:kern w:val="0"/>
                <w:sz w:val="24"/>
                <w:szCs w:val="24"/>
                <w:lang w:bidi="ar"/>
              </w:rPr>
              <w:t>1.在国产软硬件平台下，WPS办公套件打开Office文档（2万样张）的打开成功率达到95%以上；</w:t>
            </w:r>
            <w:r>
              <w:rPr>
                <w:rFonts w:eastAsia="仿宋_GB2312"/>
                <w:color w:val="000000"/>
                <w:kern w:val="0"/>
                <w:sz w:val="24"/>
                <w:szCs w:val="24"/>
                <w:lang w:bidi="ar"/>
              </w:rPr>
              <w:br w:type="textWrapping"/>
            </w:r>
            <w:r>
              <w:rPr>
                <w:rFonts w:eastAsia="仿宋_GB2312"/>
                <w:color w:val="000000"/>
                <w:kern w:val="0"/>
                <w:sz w:val="24"/>
                <w:szCs w:val="24"/>
                <w:lang w:bidi="ar"/>
              </w:rPr>
              <w:t>2.在国产软硬件平台下，WPS办公套件打开Office文档（2万样张）的兼容度达到90%以上；</w:t>
            </w:r>
            <w:r>
              <w:rPr>
                <w:rFonts w:eastAsia="仿宋_GB2312"/>
                <w:color w:val="000000"/>
                <w:kern w:val="0"/>
                <w:sz w:val="24"/>
                <w:szCs w:val="24"/>
                <w:lang w:bidi="ar"/>
              </w:rPr>
              <w:br w:type="textWrapping"/>
            </w:r>
            <w:r>
              <w:rPr>
                <w:rFonts w:eastAsia="仿宋_GB2312"/>
                <w:color w:val="000000"/>
                <w:kern w:val="0"/>
                <w:sz w:val="24"/>
                <w:szCs w:val="24"/>
                <w:lang w:bidi="ar"/>
              </w:rPr>
              <w:t>3.WPS办公套件支持输出为PDF、OFD等版式文档。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79" w:hRule="atLeast"/>
        </w:trPr>
        <w:tc>
          <w:tcPr>
            <w:tcW w:w="571" w:type="dxa"/>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145" w:type="dxa"/>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735" w:type="dxa"/>
            <w:vMerge w:val="continue"/>
            <w:tcMar>
              <w:top w:w="15" w:type="dxa"/>
              <w:left w:w="15" w:type="dxa"/>
              <w:right w:w="15" w:type="dxa"/>
            </w:tcMar>
            <w:vAlign w:val="center"/>
          </w:tcPr>
          <w:p>
            <w:pPr>
              <w:jc w:val="center"/>
              <w:rPr>
                <w:rFonts w:eastAsia="仿宋_GB2312"/>
                <w:color w:val="000000"/>
                <w:sz w:val="24"/>
                <w:szCs w:val="24"/>
              </w:rPr>
            </w:pPr>
          </w:p>
        </w:tc>
        <w:tc>
          <w:tcPr>
            <w:tcW w:w="2122" w:type="dxa"/>
            <w:gridSpan w:val="3"/>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指标3：性能指标</w:t>
            </w:r>
          </w:p>
        </w:tc>
        <w:tc>
          <w:tcPr>
            <w:tcW w:w="3417" w:type="dxa"/>
            <w:tcMar>
              <w:top w:w="15" w:type="dxa"/>
              <w:left w:w="15" w:type="dxa"/>
              <w:right w:w="15" w:type="dxa"/>
            </w:tcMar>
            <w:vAlign w:val="center"/>
          </w:tcPr>
          <w:p>
            <w:pPr>
              <w:widowControl/>
              <w:jc w:val="left"/>
              <w:textAlignment w:val="center"/>
            </w:pPr>
            <w:r>
              <w:rPr>
                <w:rFonts w:eastAsia="仿宋_GB2312"/>
                <w:color w:val="000000"/>
                <w:kern w:val="0"/>
                <w:sz w:val="24"/>
                <w:szCs w:val="24"/>
                <w:lang w:bidi="ar"/>
              </w:rPr>
              <w:t>项目成果在主流国产软硬件环境下达到以下性能指标：</w:t>
            </w:r>
            <w:r>
              <w:rPr>
                <w:rFonts w:eastAsia="仿宋_GB2312"/>
                <w:color w:val="000000"/>
                <w:kern w:val="0"/>
                <w:sz w:val="24"/>
                <w:szCs w:val="24"/>
                <w:lang w:bidi="ar"/>
              </w:rPr>
              <w:br w:type="textWrapping"/>
            </w:r>
            <w:r>
              <w:rPr>
                <w:rFonts w:eastAsia="仿宋_GB2312"/>
                <w:color w:val="000000"/>
                <w:kern w:val="0"/>
                <w:sz w:val="24"/>
                <w:szCs w:val="24"/>
                <w:lang w:bidi="ar"/>
              </w:rPr>
              <w:t>1）WPS办公套件在桌面应用的启动时间不超过0.5秒；</w:t>
            </w:r>
            <w:r>
              <w:rPr>
                <w:rFonts w:eastAsia="仿宋_GB2312"/>
                <w:color w:val="000000"/>
                <w:kern w:val="0"/>
                <w:sz w:val="24"/>
                <w:szCs w:val="24"/>
                <w:lang w:bidi="ar"/>
              </w:rPr>
              <w:br w:type="textWrapping"/>
            </w:r>
            <w:r>
              <w:rPr>
                <w:rFonts w:eastAsia="仿宋_GB2312"/>
                <w:color w:val="000000"/>
                <w:kern w:val="0"/>
                <w:sz w:val="24"/>
                <w:szCs w:val="24"/>
                <w:lang w:bidi="ar"/>
              </w:rPr>
              <w:t>2）WPS文字打开Office文档，用1000个样张进行测试，大小为2MB的文档，平均打开时间不超过1秒，大小为10MB的文档，平均打开时间不超过2秒；</w:t>
            </w:r>
            <w:r>
              <w:rPr>
                <w:rFonts w:eastAsia="仿宋_GB2312"/>
                <w:color w:val="000000"/>
                <w:kern w:val="0"/>
                <w:sz w:val="24"/>
                <w:szCs w:val="24"/>
                <w:lang w:bidi="ar"/>
              </w:rPr>
              <w:br w:type="textWrapping"/>
            </w:r>
            <w:r>
              <w:rPr>
                <w:rFonts w:eastAsia="仿宋_GB2312"/>
                <w:color w:val="000000"/>
                <w:kern w:val="0"/>
                <w:sz w:val="24"/>
                <w:szCs w:val="24"/>
                <w:lang w:bidi="ar"/>
              </w:rPr>
              <w:t>3）WPS文字保存Office文档，用1000个样张进行测试，大小为2MB的文档，平均保存时间不超过1秒；</w:t>
            </w:r>
            <w:r>
              <w:rPr>
                <w:rFonts w:eastAsia="仿宋_GB2312"/>
                <w:color w:val="000000"/>
                <w:kern w:val="0"/>
                <w:sz w:val="24"/>
                <w:szCs w:val="24"/>
                <w:lang w:bidi="ar"/>
              </w:rPr>
              <w:br w:type="textWrapping"/>
            </w:r>
            <w:r>
              <w:rPr>
                <w:rFonts w:eastAsia="仿宋_GB2312"/>
                <w:color w:val="000000"/>
                <w:kern w:val="0"/>
                <w:sz w:val="24"/>
                <w:szCs w:val="24"/>
                <w:lang w:bidi="ar"/>
              </w:rPr>
              <w:t>4）WPS办公套件打印输出文档到打印机队列（10页大小的文档）的平均时间不超过2秒。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571" w:type="dxa"/>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145" w:type="dxa"/>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735"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时效指标</w:t>
            </w:r>
          </w:p>
        </w:tc>
        <w:tc>
          <w:tcPr>
            <w:tcW w:w="2122" w:type="dxa"/>
            <w:gridSpan w:val="3"/>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项目建设期</w:t>
            </w:r>
          </w:p>
        </w:tc>
        <w:tc>
          <w:tcPr>
            <w:tcW w:w="3417"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2" w:hRule="atLeast"/>
        </w:trPr>
        <w:tc>
          <w:tcPr>
            <w:tcW w:w="571" w:type="dxa"/>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145" w:type="dxa"/>
            <w:vMerge w:val="restart"/>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Arial" w:eastAsia="仿宋_GB2312" w:cs="仿宋_GB2312"/>
                <w:color w:val="000000"/>
                <w:kern w:val="0"/>
                <w:sz w:val="24"/>
                <w:szCs w:val="24"/>
                <w:lang w:bidi="ar"/>
              </w:rPr>
              <w:t>效</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益</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指</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标</w:t>
            </w:r>
          </w:p>
        </w:tc>
        <w:tc>
          <w:tcPr>
            <w:tcW w:w="1735"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经济效益</w:t>
            </w:r>
            <w:r>
              <w:rPr>
                <w:rFonts w:eastAsia="仿宋_GB2312"/>
                <w:color w:val="000000"/>
                <w:kern w:val="0"/>
                <w:sz w:val="24"/>
                <w:szCs w:val="24"/>
                <w:lang w:bidi="ar"/>
              </w:rPr>
              <w:br w:type="textWrapping"/>
            </w:r>
            <w:r>
              <w:rPr>
                <w:rFonts w:eastAsia="仿宋_GB2312"/>
                <w:color w:val="000000"/>
                <w:kern w:val="0"/>
                <w:sz w:val="24"/>
                <w:szCs w:val="24"/>
                <w:lang w:bidi="ar"/>
              </w:rPr>
              <w:t>指标</w:t>
            </w:r>
          </w:p>
        </w:tc>
        <w:tc>
          <w:tcPr>
            <w:tcW w:w="5539" w:type="dxa"/>
            <w:gridSpan w:val="4"/>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项目实施周期内，实现产品销售收入人民币5000万元。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9" w:hRule="atLeast"/>
        </w:trPr>
        <w:tc>
          <w:tcPr>
            <w:tcW w:w="571" w:type="dxa"/>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145" w:type="dxa"/>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735"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社会效益</w:t>
            </w:r>
            <w:r>
              <w:rPr>
                <w:rFonts w:eastAsia="仿宋_GB2312"/>
                <w:color w:val="000000"/>
                <w:kern w:val="0"/>
                <w:sz w:val="24"/>
                <w:szCs w:val="24"/>
                <w:lang w:bidi="ar"/>
              </w:rPr>
              <w:br w:type="textWrapping"/>
            </w:r>
            <w:r>
              <w:rPr>
                <w:rFonts w:eastAsia="仿宋_GB2312"/>
                <w:color w:val="000000"/>
                <w:kern w:val="0"/>
                <w:sz w:val="24"/>
                <w:szCs w:val="24"/>
                <w:lang w:bidi="ar"/>
              </w:rPr>
              <w:t>指标</w:t>
            </w:r>
          </w:p>
        </w:tc>
        <w:tc>
          <w:tcPr>
            <w:tcW w:w="5539" w:type="dxa"/>
            <w:gridSpan w:val="4"/>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 xml:space="preserve"> 1、推动国产办公软件自主创新，保障国家信息安全</w:t>
            </w:r>
            <w:r>
              <w:rPr>
                <w:rFonts w:eastAsia="仿宋_GB2312"/>
                <w:color w:val="000000"/>
                <w:kern w:val="0"/>
                <w:sz w:val="24"/>
                <w:szCs w:val="24"/>
                <w:lang w:bidi="ar"/>
              </w:rPr>
              <w:br w:type="textWrapping"/>
            </w:r>
            <w:r>
              <w:rPr>
                <w:rFonts w:eastAsia="仿宋_GB2312"/>
                <w:color w:val="000000"/>
                <w:kern w:val="0"/>
                <w:sz w:val="24"/>
                <w:szCs w:val="24"/>
                <w:lang w:bidi="ar"/>
              </w:rPr>
              <w:t>项目在党政机关中推广使用国产办公软件，通过党政机关先行先试的作用，引导大众对国产自主创新产品的认可；构建具有自有知识产权的产业链，真正实现从研发、推广到应用的自主创新，保障信息安全。</w:t>
            </w:r>
            <w:r>
              <w:rPr>
                <w:rFonts w:eastAsia="仿宋_GB2312"/>
                <w:color w:val="000000"/>
                <w:kern w:val="0"/>
                <w:sz w:val="24"/>
                <w:szCs w:val="24"/>
                <w:lang w:bidi="ar"/>
              </w:rPr>
              <w:br w:type="textWrapping"/>
            </w:r>
            <w:r>
              <w:rPr>
                <w:rFonts w:eastAsia="仿宋_GB2312"/>
                <w:color w:val="000000"/>
                <w:kern w:val="0"/>
                <w:sz w:val="24"/>
                <w:szCs w:val="24"/>
                <w:lang w:bidi="ar"/>
              </w:rPr>
              <w:t>2、提升企业技术水平，保持领先地位</w:t>
            </w:r>
            <w:r>
              <w:rPr>
                <w:rFonts w:eastAsia="仿宋_GB2312"/>
                <w:color w:val="000000"/>
                <w:kern w:val="0"/>
                <w:sz w:val="24"/>
                <w:szCs w:val="24"/>
                <w:lang w:bidi="ar"/>
              </w:rPr>
              <w:br w:type="textWrapping"/>
            </w:r>
            <w:r>
              <w:rPr>
                <w:rFonts w:eastAsia="仿宋_GB2312"/>
                <w:color w:val="000000"/>
                <w:kern w:val="0"/>
                <w:sz w:val="24"/>
                <w:szCs w:val="24"/>
                <w:lang w:bidi="ar"/>
              </w:rPr>
              <w:t>项目的实施通过关键技术攻关，企业在国产化应用的技术、产品及研发团队等方面将得到进一步优化和提升，有利于引导优势企业形成自主创新、共享共生的软件研发生态，做强软件和信息服务产业，提升企业技术水平和研发能力。</w:t>
            </w:r>
            <w:r>
              <w:rPr>
                <w:rFonts w:eastAsia="仿宋_GB2312"/>
                <w:color w:val="000000"/>
                <w:kern w:val="0"/>
                <w:sz w:val="24"/>
                <w:szCs w:val="24"/>
                <w:lang w:bidi="ar"/>
              </w:rPr>
              <w:br w:type="textWrapping"/>
            </w:r>
            <w:r>
              <w:rPr>
                <w:rFonts w:eastAsia="仿宋_GB2312"/>
                <w:color w:val="000000"/>
                <w:kern w:val="0"/>
                <w:sz w:val="24"/>
                <w:szCs w:val="24"/>
                <w:lang w:bidi="ar"/>
              </w:rPr>
              <w:t>3、项目实施将带动人才队伍建设</w:t>
            </w:r>
            <w:r>
              <w:rPr>
                <w:rFonts w:eastAsia="仿宋_GB2312"/>
                <w:color w:val="000000"/>
                <w:kern w:val="0"/>
                <w:sz w:val="24"/>
                <w:szCs w:val="24"/>
                <w:lang w:bidi="ar"/>
              </w:rPr>
              <w:br w:type="textWrapping"/>
            </w:r>
            <w:r>
              <w:rPr>
                <w:rFonts w:eastAsia="仿宋_GB2312"/>
                <w:color w:val="000000"/>
                <w:kern w:val="0"/>
                <w:sz w:val="24"/>
                <w:szCs w:val="24"/>
                <w:lang w:bidi="ar"/>
              </w:rPr>
              <w:t xml:space="preserve">   企业在项目实施中将增大国产化研发技术人才的培养，预计培养及引进相关专业人才超过50名。</w:t>
            </w:r>
          </w:p>
        </w:tc>
      </w:tr>
    </w:tbl>
    <w:p/>
    <w:p>
      <w:r>
        <w:br w:type="page"/>
      </w:r>
    </w:p>
    <w:p>
      <w:pPr>
        <w:pStyle w:val="2"/>
        <w:spacing w:before="0" w:after="0" w:line="560" w:lineRule="exact"/>
        <w:jc w:val="center"/>
        <w:rPr>
          <w:b w:val="0"/>
        </w:rPr>
      </w:pPr>
      <w:r>
        <w:rPr>
          <w:rFonts w:hint="eastAsia"/>
          <w:b w:val="0"/>
        </w:rPr>
        <w:t>表2. 深圳市金蝶天燕云计算股份有限公司</w:t>
      </w:r>
    </w:p>
    <w:p/>
    <w:tbl>
      <w:tblPr>
        <w:tblStyle w:val="5"/>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1"/>
        <w:gridCol w:w="1145"/>
        <w:gridCol w:w="1860"/>
        <w:gridCol w:w="797"/>
        <w:gridCol w:w="1856"/>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1716" w:type="dxa"/>
            <w:gridSpan w:val="2"/>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黑体" w:hAnsi="宋体" w:eastAsia="黑体" w:cs="黑体"/>
                <w:color w:val="000000"/>
                <w:kern w:val="0"/>
                <w:sz w:val="24"/>
                <w:szCs w:val="24"/>
                <w:lang w:bidi="ar"/>
              </w:rPr>
              <w:t>项目名称</w:t>
            </w:r>
          </w:p>
        </w:tc>
        <w:tc>
          <w:tcPr>
            <w:tcW w:w="7324" w:type="dxa"/>
            <w:gridSpan w:val="4"/>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金蝶天燕Apusic应用服务器V10.2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1716" w:type="dxa"/>
            <w:gridSpan w:val="2"/>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黑体" w:hAnsi="宋体" w:eastAsia="黑体" w:cs="黑体"/>
                <w:color w:val="000000"/>
                <w:kern w:val="0"/>
                <w:sz w:val="24"/>
                <w:szCs w:val="24"/>
                <w:lang w:bidi="ar"/>
              </w:rPr>
              <w:t>项目实施期限</w:t>
            </w:r>
          </w:p>
        </w:tc>
        <w:tc>
          <w:tcPr>
            <w:tcW w:w="7324" w:type="dxa"/>
            <w:gridSpan w:val="4"/>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2019.</w:t>
            </w:r>
            <w:r>
              <w:rPr>
                <w:rFonts w:hint="eastAsia" w:eastAsia="仿宋_GB2312"/>
                <w:color w:val="000000"/>
                <w:kern w:val="0"/>
                <w:sz w:val="24"/>
                <w:szCs w:val="24"/>
                <w:lang w:bidi="ar"/>
              </w:rPr>
              <w:t>6</w:t>
            </w:r>
            <w:r>
              <w:rPr>
                <w:rFonts w:eastAsia="仿宋_GB2312"/>
                <w:color w:val="000000"/>
                <w:kern w:val="0"/>
                <w:sz w:val="24"/>
                <w:szCs w:val="24"/>
                <w:lang w:bidi="ar"/>
              </w:rPr>
              <w:t>.1-2021.5.30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1716" w:type="dxa"/>
            <w:gridSpan w:val="2"/>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黑体" w:hAnsi="宋体" w:eastAsia="黑体" w:cs="黑体"/>
                <w:color w:val="000000"/>
                <w:kern w:val="0"/>
                <w:sz w:val="24"/>
                <w:szCs w:val="24"/>
                <w:lang w:bidi="ar"/>
              </w:rPr>
              <w:t>资金类型</w:t>
            </w:r>
          </w:p>
        </w:tc>
        <w:tc>
          <w:tcPr>
            <w:tcW w:w="7324" w:type="dxa"/>
            <w:gridSpan w:val="4"/>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省级财政专项资金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1716" w:type="dxa"/>
            <w:gridSpan w:val="2"/>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黑体" w:hAnsi="宋体" w:eastAsia="黑体" w:cs="黑体"/>
                <w:color w:val="000000"/>
                <w:kern w:val="0"/>
                <w:sz w:val="24"/>
                <w:szCs w:val="24"/>
                <w:lang w:bidi="ar"/>
              </w:rPr>
              <w:t>项目等级</w:t>
            </w:r>
          </w:p>
        </w:tc>
        <w:tc>
          <w:tcPr>
            <w:tcW w:w="7324" w:type="dxa"/>
            <w:gridSpan w:val="4"/>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二级项目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1716" w:type="dxa"/>
            <w:gridSpan w:val="2"/>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黑体" w:hAnsi="宋体" w:eastAsia="黑体" w:cs="黑体"/>
                <w:color w:val="000000"/>
                <w:kern w:val="0"/>
                <w:sz w:val="24"/>
                <w:szCs w:val="24"/>
                <w:lang w:bidi="ar"/>
              </w:rPr>
              <w:t>省级主管部门</w:t>
            </w:r>
          </w:p>
        </w:tc>
        <w:tc>
          <w:tcPr>
            <w:tcW w:w="2657" w:type="dxa"/>
            <w:gridSpan w:val="2"/>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广东省工业和信息化厅</w:t>
            </w:r>
          </w:p>
        </w:tc>
        <w:tc>
          <w:tcPr>
            <w:tcW w:w="1856"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黑体"/>
                <w:color w:val="000000"/>
                <w:kern w:val="0"/>
                <w:sz w:val="24"/>
                <w:szCs w:val="24"/>
                <w:lang w:bidi="ar"/>
              </w:rPr>
              <w:t>实施单位</w:t>
            </w:r>
          </w:p>
        </w:tc>
        <w:tc>
          <w:tcPr>
            <w:tcW w:w="2811" w:type="dxa"/>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深圳市金蝶天燕云计算股份有限公司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1716" w:type="dxa"/>
            <w:gridSpan w:val="2"/>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黑体" w:hAnsi="宋体" w:eastAsia="黑体" w:cs="黑体"/>
                <w:color w:val="000000"/>
                <w:kern w:val="0"/>
                <w:sz w:val="24"/>
                <w:szCs w:val="24"/>
                <w:lang w:bidi="ar"/>
              </w:rPr>
              <w:t>项目联系人</w:t>
            </w:r>
          </w:p>
        </w:tc>
        <w:tc>
          <w:tcPr>
            <w:tcW w:w="2657" w:type="dxa"/>
            <w:gridSpan w:val="2"/>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汪益华</w:t>
            </w:r>
          </w:p>
        </w:tc>
        <w:tc>
          <w:tcPr>
            <w:tcW w:w="1856"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黑体"/>
                <w:color w:val="000000"/>
                <w:kern w:val="0"/>
                <w:sz w:val="24"/>
                <w:szCs w:val="24"/>
                <w:lang w:bidi="ar"/>
              </w:rPr>
              <w:t>联系电话</w:t>
            </w:r>
          </w:p>
        </w:tc>
        <w:tc>
          <w:tcPr>
            <w:tcW w:w="2811"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1392372</w:t>
            </w:r>
            <w:r>
              <w:rPr>
                <w:rFonts w:hint="eastAsia" w:eastAsia="仿宋_GB2312"/>
                <w:color w:val="000000"/>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1716" w:type="dxa"/>
            <w:gridSpan w:val="2"/>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黑体" w:hAnsi="宋体" w:eastAsia="黑体" w:cs="黑体"/>
                <w:color w:val="000000"/>
                <w:kern w:val="0"/>
                <w:sz w:val="24"/>
                <w:szCs w:val="24"/>
                <w:lang w:bidi="ar"/>
              </w:rPr>
              <w:t>预算年度</w:t>
            </w:r>
          </w:p>
        </w:tc>
        <w:tc>
          <w:tcPr>
            <w:tcW w:w="7324" w:type="dxa"/>
            <w:gridSpan w:val="4"/>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trPr>
        <w:tc>
          <w:tcPr>
            <w:tcW w:w="1716" w:type="dxa"/>
            <w:gridSpan w:val="2"/>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黑体" w:hAnsi="宋体" w:eastAsia="黑体" w:cs="黑体"/>
                <w:color w:val="000000"/>
                <w:kern w:val="0"/>
                <w:sz w:val="24"/>
                <w:szCs w:val="24"/>
                <w:lang w:bidi="ar"/>
              </w:rPr>
              <w:t>资金需求</w:t>
            </w:r>
          </w:p>
        </w:tc>
        <w:tc>
          <w:tcPr>
            <w:tcW w:w="7324" w:type="dxa"/>
            <w:gridSpan w:val="4"/>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2" w:hRule="atLeast"/>
        </w:trPr>
        <w:tc>
          <w:tcPr>
            <w:tcW w:w="1716" w:type="dxa"/>
            <w:gridSpan w:val="2"/>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黑体" w:hAnsi="宋体" w:eastAsia="黑体" w:cs="黑体"/>
                <w:color w:val="000000"/>
                <w:kern w:val="0"/>
                <w:sz w:val="24"/>
                <w:szCs w:val="24"/>
                <w:lang w:bidi="ar"/>
              </w:rPr>
              <w:t>支出内容</w:t>
            </w:r>
          </w:p>
        </w:tc>
        <w:tc>
          <w:tcPr>
            <w:tcW w:w="7324" w:type="dxa"/>
            <w:gridSpan w:val="4"/>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研发/开发、设备/材料、测试/测评/适配/服务、专家咨询、知识产权事务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0" w:hRule="atLeast"/>
        </w:trPr>
        <w:tc>
          <w:tcPr>
            <w:tcW w:w="1716" w:type="dxa"/>
            <w:gridSpan w:val="2"/>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黑体" w:hAnsi="宋体" w:eastAsia="黑体" w:cs="黑体"/>
                <w:color w:val="000000"/>
                <w:kern w:val="0"/>
                <w:sz w:val="24"/>
                <w:szCs w:val="24"/>
                <w:lang w:bidi="ar"/>
              </w:rPr>
              <w:t>政策依据</w:t>
            </w:r>
          </w:p>
        </w:tc>
        <w:tc>
          <w:tcPr>
            <w:tcW w:w="7324" w:type="dxa"/>
            <w:gridSpan w:val="4"/>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贯彻落实省委省政府对信息技术应用创新产业发展的战略部署和任务要求。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0" w:hRule="atLeast"/>
        </w:trPr>
        <w:tc>
          <w:tcPr>
            <w:tcW w:w="1716" w:type="dxa"/>
            <w:gridSpan w:val="2"/>
            <w:vMerge w:val="restart"/>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黑体" w:hAnsi="宋体" w:eastAsia="黑体" w:cs="黑体"/>
                <w:color w:val="000000"/>
                <w:kern w:val="0"/>
                <w:sz w:val="24"/>
                <w:szCs w:val="24"/>
                <w:lang w:bidi="ar"/>
              </w:rPr>
              <w:t>阶段性绩效信息（项目实施计划）</w:t>
            </w:r>
          </w:p>
        </w:tc>
        <w:tc>
          <w:tcPr>
            <w:tcW w:w="1860" w:type="dxa"/>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2019年第4季度</w:t>
            </w:r>
          </w:p>
        </w:tc>
        <w:tc>
          <w:tcPr>
            <w:tcW w:w="5464" w:type="dxa"/>
            <w:gridSpan w:val="3"/>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产品功能升级及性能优化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0" w:hRule="atLeast"/>
        </w:trPr>
        <w:tc>
          <w:tcPr>
            <w:tcW w:w="1716" w:type="dxa"/>
            <w:gridSpan w:val="2"/>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860" w:type="dxa"/>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2020年第1季度</w:t>
            </w:r>
          </w:p>
        </w:tc>
        <w:tc>
          <w:tcPr>
            <w:tcW w:w="5464" w:type="dxa"/>
            <w:gridSpan w:val="3"/>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华为硬件平台适配测试及优化；全国产化试点用户推广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5" w:hRule="atLeast"/>
        </w:trPr>
        <w:tc>
          <w:tcPr>
            <w:tcW w:w="1716" w:type="dxa"/>
            <w:gridSpan w:val="2"/>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860" w:type="dxa"/>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2020年第2季度</w:t>
            </w:r>
          </w:p>
        </w:tc>
        <w:tc>
          <w:tcPr>
            <w:tcW w:w="5464" w:type="dxa"/>
            <w:gridSpan w:val="3"/>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浪潮硬件平台适配测试及优化；全国产化试点用户推广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5" w:hRule="atLeast"/>
        </w:trPr>
        <w:tc>
          <w:tcPr>
            <w:tcW w:w="1716" w:type="dxa"/>
            <w:gridSpan w:val="2"/>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860" w:type="dxa"/>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2020年第3季度</w:t>
            </w:r>
          </w:p>
        </w:tc>
        <w:tc>
          <w:tcPr>
            <w:tcW w:w="5464" w:type="dxa"/>
            <w:gridSpan w:val="3"/>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PK平台适配测试及优化；全国产化试点用户推广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0" w:hRule="atLeast"/>
        </w:trPr>
        <w:tc>
          <w:tcPr>
            <w:tcW w:w="1716" w:type="dxa"/>
            <w:gridSpan w:val="2"/>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860" w:type="dxa"/>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2020年第4季度</w:t>
            </w:r>
          </w:p>
        </w:tc>
        <w:tc>
          <w:tcPr>
            <w:tcW w:w="5464" w:type="dxa"/>
            <w:gridSpan w:val="3"/>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全国产化试点用户推广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5" w:hRule="atLeast"/>
        </w:trPr>
        <w:tc>
          <w:tcPr>
            <w:tcW w:w="1716" w:type="dxa"/>
            <w:gridSpan w:val="2"/>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860" w:type="dxa"/>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2021年第1季度</w:t>
            </w:r>
          </w:p>
        </w:tc>
        <w:tc>
          <w:tcPr>
            <w:tcW w:w="5464" w:type="dxa"/>
            <w:gridSpan w:val="3"/>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重点行业全国产化应用突破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5" w:hRule="atLeast"/>
        </w:trPr>
        <w:tc>
          <w:tcPr>
            <w:tcW w:w="1716" w:type="dxa"/>
            <w:gridSpan w:val="2"/>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860" w:type="dxa"/>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2021年第2季度</w:t>
            </w:r>
          </w:p>
        </w:tc>
        <w:tc>
          <w:tcPr>
            <w:tcW w:w="5464" w:type="dxa"/>
            <w:gridSpan w:val="3"/>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验收测试及验收准备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22" w:hRule="atLeast"/>
        </w:trPr>
        <w:tc>
          <w:tcPr>
            <w:tcW w:w="1716" w:type="dxa"/>
            <w:gridSpan w:val="2"/>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黑体" w:hAnsi="宋体" w:eastAsia="黑体" w:cs="黑体"/>
                <w:color w:val="000000"/>
                <w:kern w:val="0"/>
                <w:sz w:val="24"/>
                <w:szCs w:val="24"/>
                <w:lang w:bidi="ar"/>
              </w:rPr>
              <w:t>总体绩效</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目标</w:t>
            </w:r>
          </w:p>
        </w:tc>
        <w:tc>
          <w:tcPr>
            <w:tcW w:w="7324" w:type="dxa"/>
            <w:gridSpan w:val="4"/>
            <w:tcMar>
              <w:top w:w="15" w:type="dxa"/>
              <w:left w:w="15" w:type="dxa"/>
              <w:right w:w="15" w:type="dxa"/>
            </w:tcMar>
          </w:tcPr>
          <w:p>
            <w:pPr>
              <w:widowControl/>
              <w:ind w:firstLine="480" w:firstLineChars="200"/>
              <w:jc w:val="left"/>
              <w:textAlignment w:val="top"/>
              <w:rPr>
                <w:rFonts w:eastAsia="仿宋_GB2312"/>
                <w:color w:val="000000"/>
                <w:sz w:val="24"/>
                <w:szCs w:val="24"/>
              </w:rPr>
            </w:pPr>
            <w:r>
              <w:rPr>
                <w:rFonts w:eastAsia="仿宋_GB2312"/>
                <w:color w:val="000000"/>
                <w:kern w:val="0"/>
                <w:sz w:val="24"/>
                <w:szCs w:val="24"/>
                <w:lang w:bidi="ar"/>
              </w:rPr>
              <w:t>针对政府办公系统对性能、易用性等需求，进行产品功能升级和性能优化，扩大全国产化用户群体及影响力，突破重要行业全国产化。2019年，实现功能升级及性能提升；2020年，实现全国产市场增长；2021年，实现行业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9" w:hRule="atLeast"/>
        </w:trPr>
        <w:tc>
          <w:tcPr>
            <w:tcW w:w="571" w:type="dxa"/>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145" w:type="dxa"/>
            <w:tcMar>
              <w:top w:w="15" w:type="dxa"/>
              <w:left w:w="15" w:type="dxa"/>
              <w:right w:w="15" w:type="dxa"/>
            </w:tcMar>
            <w:vAlign w:val="center"/>
          </w:tcPr>
          <w:p>
            <w:pPr>
              <w:widowControl/>
              <w:jc w:val="center"/>
              <w:textAlignment w:val="center"/>
            </w:pPr>
            <w:r>
              <w:rPr>
                <w:rFonts w:hint="eastAsia" w:ascii="黑体" w:hAnsi="宋体" w:eastAsia="黑体" w:cs="黑体"/>
                <w:color w:val="000000"/>
                <w:kern w:val="0"/>
                <w:sz w:val="24"/>
                <w:szCs w:val="24"/>
                <w:lang w:bidi="ar"/>
              </w:rPr>
              <w:t>一级指标</w:t>
            </w:r>
          </w:p>
        </w:tc>
        <w:tc>
          <w:tcPr>
            <w:tcW w:w="1860"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黑体"/>
                <w:color w:val="000000"/>
                <w:kern w:val="0"/>
                <w:sz w:val="24"/>
                <w:szCs w:val="24"/>
                <w:lang w:bidi="ar"/>
              </w:rPr>
              <w:t>二级指标</w:t>
            </w:r>
          </w:p>
        </w:tc>
        <w:tc>
          <w:tcPr>
            <w:tcW w:w="2653" w:type="dxa"/>
            <w:gridSpan w:val="2"/>
            <w:tcMar>
              <w:top w:w="15" w:type="dxa"/>
              <w:left w:w="15" w:type="dxa"/>
              <w:right w:w="15" w:type="dxa"/>
            </w:tcMar>
            <w:vAlign w:val="center"/>
          </w:tcPr>
          <w:p>
            <w:pPr>
              <w:widowControl/>
              <w:jc w:val="center"/>
              <w:textAlignment w:val="center"/>
            </w:pPr>
            <w:r>
              <w:rPr>
                <w:rFonts w:eastAsia="黑体"/>
                <w:color w:val="000000"/>
                <w:kern w:val="0"/>
                <w:sz w:val="24"/>
                <w:szCs w:val="24"/>
                <w:lang w:bidi="ar"/>
              </w:rPr>
              <w:t>三级指标</w:t>
            </w:r>
          </w:p>
        </w:tc>
        <w:tc>
          <w:tcPr>
            <w:tcW w:w="2811" w:type="dxa"/>
            <w:tcMar>
              <w:top w:w="15" w:type="dxa"/>
              <w:left w:w="15" w:type="dxa"/>
              <w:right w:w="15" w:type="dxa"/>
            </w:tcMar>
            <w:vAlign w:val="center"/>
          </w:tcPr>
          <w:p>
            <w:pPr>
              <w:widowControl/>
              <w:jc w:val="center"/>
              <w:textAlignment w:val="center"/>
            </w:pPr>
            <w:r>
              <w:rPr>
                <w:rFonts w:eastAsia="黑体"/>
                <w:color w:val="000000"/>
                <w:kern w:val="0"/>
                <w:sz w:val="24"/>
                <w:szCs w:val="24"/>
                <w:lang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9" w:hRule="atLeast"/>
        </w:trPr>
        <w:tc>
          <w:tcPr>
            <w:tcW w:w="571" w:type="dxa"/>
            <w:vMerge w:val="restart"/>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黑体" w:hAnsi="宋体" w:eastAsia="黑体" w:cs="黑体"/>
                <w:color w:val="000000"/>
                <w:kern w:val="0"/>
                <w:sz w:val="24"/>
                <w:szCs w:val="24"/>
                <w:lang w:bidi="ar"/>
              </w:rPr>
              <w:t>绩</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效</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指</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标</w:t>
            </w:r>
          </w:p>
        </w:tc>
        <w:tc>
          <w:tcPr>
            <w:tcW w:w="1145" w:type="dxa"/>
            <w:vMerge w:val="restart"/>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黑体" w:hAnsi="宋体" w:eastAsia="黑体" w:cs="黑体"/>
                <w:color w:val="000000"/>
                <w:kern w:val="0"/>
                <w:sz w:val="24"/>
                <w:szCs w:val="24"/>
                <w:lang w:bidi="ar"/>
              </w:rPr>
              <w:t>产</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出</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指</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标</w:t>
            </w:r>
          </w:p>
        </w:tc>
        <w:tc>
          <w:tcPr>
            <w:tcW w:w="1860" w:type="dxa"/>
            <w:vMerge w:val="restart"/>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数量指标</w:t>
            </w:r>
          </w:p>
        </w:tc>
        <w:tc>
          <w:tcPr>
            <w:tcW w:w="2653" w:type="dxa"/>
            <w:gridSpan w:val="2"/>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指标1：新增软件著作权数</w:t>
            </w:r>
          </w:p>
        </w:tc>
        <w:tc>
          <w:tcPr>
            <w:tcW w:w="2811"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trPr>
        <w:tc>
          <w:tcPr>
            <w:tcW w:w="571" w:type="dxa"/>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145" w:type="dxa"/>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860" w:type="dxa"/>
            <w:vMerge w:val="continue"/>
            <w:tcMar>
              <w:top w:w="15" w:type="dxa"/>
              <w:left w:w="15" w:type="dxa"/>
              <w:right w:w="15" w:type="dxa"/>
            </w:tcMar>
            <w:vAlign w:val="center"/>
          </w:tcPr>
          <w:p>
            <w:pPr>
              <w:jc w:val="center"/>
              <w:rPr>
                <w:rFonts w:eastAsia="仿宋_GB2312"/>
                <w:color w:val="000000"/>
                <w:sz w:val="24"/>
                <w:szCs w:val="24"/>
              </w:rPr>
            </w:pPr>
          </w:p>
        </w:tc>
        <w:tc>
          <w:tcPr>
            <w:tcW w:w="2653" w:type="dxa"/>
            <w:gridSpan w:val="2"/>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指标2： 新增专利数</w:t>
            </w:r>
          </w:p>
        </w:tc>
        <w:tc>
          <w:tcPr>
            <w:tcW w:w="2811"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2" w:hRule="atLeast"/>
        </w:trPr>
        <w:tc>
          <w:tcPr>
            <w:tcW w:w="571" w:type="dxa"/>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145" w:type="dxa"/>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860"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质量指标</w:t>
            </w:r>
          </w:p>
        </w:tc>
        <w:tc>
          <w:tcPr>
            <w:tcW w:w="5464" w:type="dxa"/>
            <w:gridSpan w:val="3"/>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（1）实现应用服务器软件功能的升级，支持高并发下数据库连接池优化、支持大规模分布式会话处理、应用服务器集群的弹性资源管理以及服务器推送功能，通过第三方测试</w:t>
            </w:r>
            <w:r>
              <w:rPr>
                <w:rFonts w:eastAsia="仿宋_GB2312"/>
                <w:color w:val="000000"/>
                <w:kern w:val="0"/>
                <w:sz w:val="24"/>
                <w:szCs w:val="24"/>
                <w:lang w:bidi="ar"/>
              </w:rPr>
              <w:br w:type="textWrapping"/>
            </w:r>
            <w:r>
              <w:rPr>
                <w:rFonts w:eastAsia="仿宋_GB2312"/>
                <w:color w:val="000000"/>
                <w:kern w:val="0"/>
                <w:sz w:val="24"/>
                <w:szCs w:val="24"/>
                <w:lang w:bidi="ar"/>
              </w:rPr>
              <w:t>（2）实现应用服务器软件性能的提升，同等典型硬件配置下典型的党政办公应用TPS提升20%以上，通过第三方测试</w:t>
            </w:r>
            <w:r>
              <w:rPr>
                <w:rFonts w:eastAsia="仿宋_GB2312"/>
                <w:color w:val="000000"/>
                <w:kern w:val="0"/>
                <w:sz w:val="24"/>
                <w:szCs w:val="24"/>
                <w:lang w:bidi="ar"/>
              </w:rPr>
              <w:br w:type="textWrapping"/>
            </w:r>
            <w:r>
              <w:rPr>
                <w:rFonts w:eastAsia="仿宋_GB2312"/>
                <w:color w:val="000000"/>
                <w:kern w:val="0"/>
                <w:sz w:val="24"/>
                <w:szCs w:val="24"/>
                <w:lang w:bidi="ar"/>
              </w:rPr>
              <w:t>（3）申请软件著作权1项</w:t>
            </w:r>
            <w:r>
              <w:rPr>
                <w:rFonts w:eastAsia="仿宋_GB2312"/>
                <w:color w:val="000000"/>
                <w:kern w:val="0"/>
                <w:sz w:val="24"/>
                <w:szCs w:val="24"/>
                <w:lang w:bidi="ar"/>
              </w:rPr>
              <w:br w:type="textWrapping"/>
            </w:r>
            <w:r>
              <w:rPr>
                <w:rFonts w:eastAsia="仿宋_GB2312"/>
                <w:color w:val="000000"/>
                <w:kern w:val="0"/>
                <w:sz w:val="24"/>
                <w:szCs w:val="24"/>
                <w:lang w:bidi="ar"/>
              </w:rPr>
              <w:t>（4）申请专利5项（专利受理通知书）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trPr>
        <w:tc>
          <w:tcPr>
            <w:tcW w:w="571" w:type="dxa"/>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145" w:type="dxa"/>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860"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时效指标</w:t>
            </w:r>
          </w:p>
        </w:tc>
        <w:tc>
          <w:tcPr>
            <w:tcW w:w="2653" w:type="dxa"/>
            <w:gridSpan w:val="2"/>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指标1：项目时效期</w:t>
            </w:r>
          </w:p>
        </w:tc>
        <w:tc>
          <w:tcPr>
            <w:tcW w:w="2811"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trPr>
        <w:tc>
          <w:tcPr>
            <w:tcW w:w="571" w:type="dxa"/>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145" w:type="dxa"/>
            <w:vMerge w:val="restart"/>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黑体" w:hAnsi="宋体" w:eastAsia="黑体" w:cs="黑体"/>
                <w:color w:val="000000"/>
                <w:kern w:val="0"/>
                <w:sz w:val="24"/>
                <w:szCs w:val="24"/>
                <w:lang w:bidi="ar"/>
              </w:rPr>
              <w:t>效</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益</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指</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标</w:t>
            </w:r>
          </w:p>
        </w:tc>
        <w:tc>
          <w:tcPr>
            <w:tcW w:w="1860" w:type="dxa"/>
            <w:vMerge w:val="restart"/>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经济效益</w:t>
            </w:r>
            <w:r>
              <w:rPr>
                <w:rFonts w:eastAsia="仿宋_GB2312"/>
                <w:color w:val="000000"/>
                <w:kern w:val="0"/>
                <w:sz w:val="24"/>
                <w:szCs w:val="24"/>
                <w:lang w:bidi="ar"/>
              </w:rPr>
              <w:br w:type="textWrapping"/>
            </w:r>
            <w:r>
              <w:rPr>
                <w:rFonts w:eastAsia="仿宋_GB2312"/>
                <w:color w:val="000000"/>
                <w:kern w:val="0"/>
                <w:sz w:val="24"/>
                <w:szCs w:val="24"/>
                <w:lang w:bidi="ar"/>
              </w:rPr>
              <w:t>指标</w:t>
            </w:r>
          </w:p>
        </w:tc>
        <w:tc>
          <w:tcPr>
            <w:tcW w:w="2653" w:type="dxa"/>
            <w:gridSpan w:val="2"/>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指标1：软件业务收入</w:t>
            </w:r>
          </w:p>
        </w:tc>
        <w:tc>
          <w:tcPr>
            <w:tcW w:w="2811" w:type="dxa"/>
            <w:tcMar>
              <w:top w:w="15" w:type="dxa"/>
              <w:left w:w="15" w:type="dxa"/>
              <w:right w:w="15" w:type="dxa"/>
            </w:tcMar>
            <w:vAlign w:val="center"/>
          </w:tcPr>
          <w:p>
            <w:pPr>
              <w:widowControl/>
              <w:jc w:val="center"/>
              <w:textAlignment w:val="center"/>
            </w:pPr>
            <w:r>
              <w:rPr>
                <w:rFonts w:eastAsia="仿宋_GB2312"/>
                <w:color w:val="000000"/>
                <w:kern w:val="0"/>
                <w:sz w:val="24"/>
                <w:szCs w:val="24"/>
                <w:lang w:bidi="ar"/>
              </w:rPr>
              <w:t>增长30%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5" w:hRule="atLeast"/>
        </w:trPr>
        <w:tc>
          <w:tcPr>
            <w:tcW w:w="571" w:type="dxa"/>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145" w:type="dxa"/>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860" w:type="dxa"/>
            <w:vMerge w:val="continue"/>
            <w:tcMar>
              <w:top w:w="15" w:type="dxa"/>
              <w:left w:w="15" w:type="dxa"/>
              <w:right w:w="15" w:type="dxa"/>
            </w:tcMar>
            <w:vAlign w:val="center"/>
          </w:tcPr>
          <w:p>
            <w:pPr>
              <w:jc w:val="center"/>
              <w:rPr>
                <w:rFonts w:eastAsia="仿宋_GB2312"/>
                <w:color w:val="000000"/>
                <w:sz w:val="24"/>
                <w:szCs w:val="24"/>
              </w:rPr>
            </w:pPr>
          </w:p>
        </w:tc>
        <w:tc>
          <w:tcPr>
            <w:tcW w:w="2653" w:type="dxa"/>
            <w:gridSpan w:val="2"/>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指标2：基础软件收入</w:t>
            </w:r>
          </w:p>
        </w:tc>
        <w:tc>
          <w:tcPr>
            <w:tcW w:w="2811" w:type="dxa"/>
            <w:tcMar>
              <w:top w:w="15" w:type="dxa"/>
              <w:left w:w="15" w:type="dxa"/>
              <w:right w:w="15" w:type="dxa"/>
            </w:tcMar>
            <w:vAlign w:val="center"/>
          </w:tcPr>
          <w:p>
            <w:pPr>
              <w:widowControl/>
              <w:jc w:val="center"/>
              <w:textAlignment w:val="center"/>
            </w:pPr>
            <w:r>
              <w:rPr>
                <w:rFonts w:eastAsia="仿宋_GB2312"/>
                <w:color w:val="000000"/>
                <w:kern w:val="0"/>
                <w:sz w:val="24"/>
                <w:szCs w:val="24"/>
                <w:lang w:bidi="ar"/>
              </w:rPr>
              <w:t>增长100%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88" w:hRule="atLeast"/>
        </w:trPr>
        <w:tc>
          <w:tcPr>
            <w:tcW w:w="571" w:type="dxa"/>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145" w:type="dxa"/>
            <w:vMerge w:val="continue"/>
            <w:tcMar>
              <w:top w:w="15" w:type="dxa"/>
              <w:left w:w="15" w:type="dxa"/>
              <w:right w:w="15" w:type="dxa"/>
            </w:tcMar>
            <w:vAlign w:val="center"/>
          </w:tcPr>
          <w:p>
            <w:pPr>
              <w:jc w:val="center"/>
              <w:rPr>
                <w:rFonts w:ascii="仿宋_GB2312" w:hAnsi="仿宋_GB2312" w:eastAsia="仿宋_GB2312" w:cs="仿宋_GB2312"/>
                <w:color w:val="000000"/>
                <w:sz w:val="24"/>
                <w:szCs w:val="24"/>
              </w:rPr>
            </w:pPr>
          </w:p>
        </w:tc>
        <w:tc>
          <w:tcPr>
            <w:tcW w:w="1860" w:type="dxa"/>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社会效益</w:t>
            </w:r>
            <w:r>
              <w:rPr>
                <w:rFonts w:eastAsia="仿宋_GB2312"/>
                <w:color w:val="000000"/>
                <w:kern w:val="0"/>
                <w:sz w:val="24"/>
                <w:szCs w:val="24"/>
                <w:lang w:bidi="ar"/>
              </w:rPr>
              <w:br w:type="textWrapping"/>
            </w:r>
            <w:r>
              <w:rPr>
                <w:rFonts w:eastAsia="仿宋_GB2312"/>
                <w:color w:val="000000"/>
                <w:kern w:val="0"/>
                <w:sz w:val="24"/>
                <w:szCs w:val="24"/>
                <w:lang w:bidi="ar"/>
              </w:rPr>
              <w:t>指标</w:t>
            </w:r>
          </w:p>
        </w:tc>
        <w:tc>
          <w:tcPr>
            <w:tcW w:w="5464" w:type="dxa"/>
            <w:gridSpan w:val="3"/>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 xml:space="preserve"> 项目实施后，符合“自主可控，安全可靠”的要求的全国产化及标准化的政府办公系统试点用户覆盖率扩大至55%，重要行业的全国产化试点用户取得突破，为国家信息安全作出贡献。</w:t>
            </w:r>
          </w:p>
        </w:tc>
      </w:tr>
    </w:tbl>
    <w:p/>
    <w:p>
      <w:r>
        <w:br w:type="page"/>
      </w:r>
    </w:p>
    <w:p/>
    <w:p>
      <w:pPr>
        <w:pStyle w:val="2"/>
        <w:spacing w:before="0" w:after="0" w:line="560" w:lineRule="exact"/>
        <w:jc w:val="center"/>
        <w:rPr>
          <w:b w:val="0"/>
        </w:rPr>
      </w:pPr>
      <w:r>
        <w:rPr>
          <w:rFonts w:hint="eastAsia"/>
          <w:b w:val="0"/>
        </w:rPr>
        <w:t>表3. 广州中望龙腾软件股份有限公司</w:t>
      </w:r>
    </w:p>
    <w:p/>
    <w:tbl>
      <w:tblPr>
        <w:tblStyle w:val="5"/>
        <w:tblW w:w="9338" w:type="dxa"/>
        <w:jc w:val="center"/>
        <w:tblInd w:w="0" w:type="dxa"/>
        <w:tblLayout w:type="fixed"/>
        <w:tblCellMar>
          <w:top w:w="0" w:type="dxa"/>
          <w:left w:w="0" w:type="dxa"/>
          <w:bottom w:w="0" w:type="dxa"/>
          <w:right w:w="0" w:type="dxa"/>
        </w:tblCellMar>
      </w:tblPr>
      <w:tblGrid>
        <w:gridCol w:w="496"/>
        <w:gridCol w:w="1008"/>
        <w:gridCol w:w="1954"/>
        <w:gridCol w:w="778"/>
        <w:gridCol w:w="1233"/>
        <w:gridCol w:w="3869"/>
      </w:tblGrid>
      <w:tr>
        <w:tblPrEx>
          <w:tblLayout w:type="fixed"/>
          <w:tblCellMar>
            <w:top w:w="0" w:type="dxa"/>
            <w:left w:w="0" w:type="dxa"/>
            <w:bottom w:w="0" w:type="dxa"/>
            <w:right w:w="0" w:type="dxa"/>
          </w:tblCellMar>
        </w:tblPrEx>
        <w:trPr>
          <w:trHeight w:val="438" w:hRule="atLeast"/>
          <w:jc w:val="center"/>
        </w:trPr>
        <w:tc>
          <w:tcPr>
            <w:tcW w:w="1504"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项目名称</w:t>
            </w:r>
          </w:p>
        </w:tc>
        <w:tc>
          <w:tcPr>
            <w:tcW w:w="7834"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三维CAD/CAE一体化软件平台研究与产业化</w:t>
            </w:r>
          </w:p>
        </w:tc>
      </w:tr>
      <w:tr>
        <w:tblPrEx>
          <w:tblLayout w:type="fixed"/>
          <w:tblCellMar>
            <w:top w:w="0" w:type="dxa"/>
            <w:left w:w="0" w:type="dxa"/>
            <w:bottom w:w="0" w:type="dxa"/>
            <w:right w:w="0" w:type="dxa"/>
          </w:tblCellMar>
        </w:tblPrEx>
        <w:trPr>
          <w:trHeight w:val="438" w:hRule="atLeast"/>
          <w:jc w:val="center"/>
        </w:trPr>
        <w:tc>
          <w:tcPr>
            <w:tcW w:w="1504"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项目实施期限</w:t>
            </w:r>
          </w:p>
        </w:tc>
        <w:tc>
          <w:tcPr>
            <w:tcW w:w="7834"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2019.9.</w:t>
            </w:r>
            <w:r>
              <w:rPr>
                <w:rFonts w:hint="eastAsia" w:eastAsia="仿宋_GB2312"/>
                <w:color w:val="000000"/>
                <w:kern w:val="0"/>
                <w:sz w:val="24"/>
                <w:szCs w:val="24"/>
                <w:lang w:bidi="ar"/>
              </w:rPr>
              <w:t>1</w:t>
            </w:r>
            <w:r>
              <w:rPr>
                <w:rFonts w:eastAsia="仿宋_GB2312"/>
                <w:color w:val="000000"/>
                <w:kern w:val="0"/>
                <w:sz w:val="24"/>
                <w:szCs w:val="24"/>
                <w:lang w:bidi="ar"/>
              </w:rPr>
              <w:t>- 2021.8.30</w:t>
            </w:r>
          </w:p>
        </w:tc>
      </w:tr>
      <w:tr>
        <w:tblPrEx>
          <w:tblLayout w:type="fixed"/>
          <w:tblCellMar>
            <w:top w:w="0" w:type="dxa"/>
            <w:left w:w="0" w:type="dxa"/>
            <w:bottom w:w="0" w:type="dxa"/>
            <w:right w:w="0" w:type="dxa"/>
          </w:tblCellMar>
        </w:tblPrEx>
        <w:trPr>
          <w:trHeight w:val="438" w:hRule="atLeast"/>
          <w:jc w:val="center"/>
        </w:trPr>
        <w:tc>
          <w:tcPr>
            <w:tcW w:w="1504"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资金类型</w:t>
            </w:r>
          </w:p>
        </w:tc>
        <w:tc>
          <w:tcPr>
            <w:tcW w:w="7834"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省级财政专项资金</w:t>
            </w:r>
          </w:p>
        </w:tc>
      </w:tr>
      <w:tr>
        <w:tblPrEx>
          <w:tblLayout w:type="fixed"/>
          <w:tblCellMar>
            <w:top w:w="0" w:type="dxa"/>
            <w:left w:w="0" w:type="dxa"/>
            <w:bottom w:w="0" w:type="dxa"/>
            <w:right w:w="0" w:type="dxa"/>
          </w:tblCellMar>
        </w:tblPrEx>
        <w:trPr>
          <w:trHeight w:val="438" w:hRule="atLeast"/>
          <w:jc w:val="center"/>
        </w:trPr>
        <w:tc>
          <w:tcPr>
            <w:tcW w:w="1504"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项目等级</w:t>
            </w:r>
          </w:p>
        </w:tc>
        <w:tc>
          <w:tcPr>
            <w:tcW w:w="7834"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二级项目</w:t>
            </w:r>
          </w:p>
        </w:tc>
      </w:tr>
      <w:tr>
        <w:tblPrEx>
          <w:tblLayout w:type="fixed"/>
          <w:tblCellMar>
            <w:top w:w="0" w:type="dxa"/>
            <w:left w:w="0" w:type="dxa"/>
            <w:bottom w:w="0" w:type="dxa"/>
            <w:right w:w="0" w:type="dxa"/>
          </w:tblCellMar>
        </w:tblPrEx>
        <w:trPr>
          <w:trHeight w:val="438" w:hRule="atLeast"/>
          <w:jc w:val="center"/>
        </w:trPr>
        <w:tc>
          <w:tcPr>
            <w:tcW w:w="1504"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省级主管部门</w:t>
            </w:r>
          </w:p>
        </w:tc>
        <w:tc>
          <w:tcPr>
            <w:tcW w:w="273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广东省工业和信息化厅</w:t>
            </w:r>
          </w:p>
        </w:tc>
        <w:tc>
          <w:tcPr>
            <w:tcW w:w="12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黑体"/>
                <w:color w:val="000000"/>
                <w:sz w:val="24"/>
                <w:szCs w:val="24"/>
              </w:rPr>
            </w:pPr>
            <w:r>
              <w:rPr>
                <w:rFonts w:eastAsia="黑体"/>
                <w:color w:val="000000"/>
                <w:kern w:val="0"/>
                <w:sz w:val="24"/>
                <w:szCs w:val="24"/>
                <w:lang w:bidi="ar"/>
              </w:rPr>
              <w:t>实施单位</w:t>
            </w:r>
          </w:p>
        </w:tc>
        <w:tc>
          <w:tcPr>
            <w:tcW w:w="38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广州中望龙腾软件股份有限公司</w:t>
            </w:r>
          </w:p>
        </w:tc>
      </w:tr>
      <w:tr>
        <w:tblPrEx>
          <w:tblLayout w:type="fixed"/>
          <w:tblCellMar>
            <w:top w:w="0" w:type="dxa"/>
            <w:left w:w="0" w:type="dxa"/>
            <w:bottom w:w="0" w:type="dxa"/>
            <w:right w:w="0" w:type="dxa"/>
          </w:tblCellMar>
        </w:tblPrEx>
        <w:trPr>
          <w:trHeight w:val="438" w:hRule="atLeast"/>
          <w:jc w:val="center"/>
        </w:trPr>
        <w:tc>
          <w:tcPr>
            <w:tcW w:w="1504" w:type="dxa"/>
            <w:gridSpan w:val="2"/>
            <w:tcBorders>
              <w:top w:val="single" w:color="000000" w:sz="4" w:space="0"/>
              <w:left w:val="single" w:color="000000" w:sz="4" w:space="0"/>
              <w:bottom w:val="nil"/>
              <w:right w:val="single" w:color="auto"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项目联系人</w:t>
            </w:r>
          </w:p>
        </w:tc>
        <w:tc>
          <w:tcPr>
            <w:tcW w:w="273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戴晓灵</w:t>
            </w:r>
          </w:p>
        </w:tc>
        <w:tc>
          <w:tcPr>
            <w:tcW w:w="12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黑体"/>
                <w:color w:val="000000"/>
                <w:sz w:val="24"/>
                <w:szCs w:val="24"/>
              </w:rPr>
            </w:pPr>
            <w:r>
              <w:rPr>
                <w:rFonts w:eastAsia="黑体"/>
                <w:color w:val="000000"/>
                <w:kern w:val="0"/>
                <w:sz w:val="24"/>
                <w:szCs w:val="24"/>
                <w:lang w:bidi="ar"/>
              </w:rPr>
              <w:t>联系电话</w:t>
            </w:r>
          </w:p>
        </w:tc>
        <w:tc>
          <w:tcPr>
            <w:tcW w:w="38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1592035</w:t>
            </w:r>
            <w:r>
              <w:rPr>
                <w:rFonts w:hint="eastAsia" w:eastAsia="仿宋_GB2312"/>
                <w:color w:val="000000"/>
                <w:kern w:val="0"/>
                <w:sz w:val="24"/>
                <w:szCs w:val="24"/>
                <w:lang w:val="en-US" w:eastAsia="zh-CN" w:bidi="ar"/>
              </w:rPr>
              <w:t>****</w:t>
            </w:r>
          </w:p>
        </w:tc>
      </w:tr>
      <w:tr>
        <w:tblPrEx>
          <w:tblLayout w:type="fixed"/>
          <w:tblCellMar>
            <w:top w:w="0" w:type="dxa"/>
            <w:left w:w="0" w:type="dxa"/>
            <w:bottom w:w="0" w:type="dxa"/>
            <w:right w:w="0" w:type="dxa"/>
          </w:tblCellMar>
        </w:tblPrEx>
        <w:trPr>
          <w:trHeight w:val="480" w:hRule="atLeast"/>
          <w:jc w:val="center"/>
        </w:trPr>
        <w:tc>
          <w:tcPr>
            <w:tcW w:w="1504" w:type="dxa"/>
            <w:gridSpan w:val="2"/>
            <w:tcBorders>
              <w:top w:val="single" w:color="000000" w:sz="4" w:space="0"/>
              <w:left w:val="single" w:color="000000" w:sz="4" w:space="0"/>
              <w:bottom w:val="nil"/>
              <w:right w:val="single" w:color="auto"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预算年度</w:t>
            </w:r>
          </w:p>
        </w:tc>
        <w:tc>
          <w:tcPr>
            <w:tcW w:w="7834"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2019</w:t>
            </w:r>
          </w:p>
        </w:tc>
      </w:tr>
      <w:tr>
        <w:tblPrEx>
          <w:tblLayout w:type="fixed"/>
          <w:tblCellMar>
            <w:top w:w="0" w:type="dxa"/>
            <w:left w:w="0" w:type="dxa"/>
            <w:bottom w:w="0" w:type="dxa"/>
            <w:right w:w="0" w:type="dxa"/>
          </w:tblCellMar>
        </w:tblPrEx>
        <w:trPr>
          <w:trHeight w:val="480" w:hRule="atLeast"/>
          <w:jc w:val="center"/>
        </w:trPr>
        <w:tc>
          <w:tcPr>
            <w:tcW w:w="1504" w:type="dxa"/>
            <w:gridSpan w:val="2"/>
            <w:tcBorders>
              <w:top w:val="single" w:color="000000" w:sz="4" w:space="0"/>
              <w:left w:val="single" w:color="000000" w:sz="4" w:space="0"/>
              <w:bottom w:val="nil"/>
              <w:right w:val="single" w:color="auto"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资金需求</w:t>
            </w:r>
          </w:p>
        </w:tc>
        <w:tc>
          <w:tcPr>
            <w:tcW w:w="7834"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880万元</w:t>
            </w:r>
          </w:p>
        </w:tc>
      </w:tr>
      <w:tr>
        <w:tblPrEx>
          <w:tblLayout w:type="fixed"/>
          <w:tblCellMar>
            <w:top w:w="0" w:type="dxa"/>
            <w:left w:w="0" w:type="dxa"/>
            <w:bottom w:w="0" w:type="dxa"/>
            <w:right w:w="0" w:type="dxa"/>
          </w:tblCellMar>
        </w:tblPrEx>
        <w:trPr>
          <w:trHeight w:val="980" w:hRule="atLeast"/>
          <w:jc w:val="center"/>
        </w:trPr>
        <w:tc>
          <w:tcPr>
            <w:tcW w:w="1504" w:type="dxa"/>
            <w:gridSpan w:val="2"/>
            <w:tcBorders>
              <w:top w:val="single" w:color="000000" w:sz="4" w:space="0"/>
              <w:left w:val="single" w:color="000000" w:sz="4" w:space="0"/>
              <w:bottom w:val="nil"/>
              <w:right w:val="single" w:color="auto"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支出内容</w:t>
            </w:r>
          </w:p>
        </w:tc>
        <w:tc>
          <w:tcPr>
            <w:tcW w:w="7834"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软硬件设备费、测试化验、加工费、材料费、专家咨询费、知识产权事务、差旅费</w:t>
            </w:r>
          </w:p>
        </w:tc>
      </w:tr>
      <w:tr>
        <w:tblPrEx>
          <w:tblLayout w:type="fixed"/>
          <w:tblCellMar>
            <w:top w:w="0" w:type="dxa"/>
            <w:left w:w="0" w:type="dxa"/>
            <w:bottom w:w="0" w:type="dxa"/>
            <w:right w:w="0" w:type="dxa"/>
          </w:tblCellMar>
        </w:tblPrEx>
        <w:trPr>
          <w:trHeight w:val="480" w:hRule="atLeast"/>
          <w:jc w:val="center"/>
        </w:trPr>
        <w:tc>
          <w:tcPr>
            <w:tcW w:w="1504" w:type="dxa"/>
            <w:gridSpan w:val="2"/>
            <w:tcBorders>
              <w:top w:val="single" w:color="000000" w:sz="4" w:space="0"/>
              <w:left w:val="single" w:color="000000" w:sz="4" w:space="0"/>
              <w:bottom w:val="nil"/>
              <w:right w:val="single" w:color="auto"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政策依据</w:t>
            </w:r>
          </w:p>
        </w:tc>
        <w:tc>
          <w:tcPr>
            <w:tcW w:w="7834"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贯彻落实省委省政府对信息技术应用创新产业发展的战略部署和任务要求。</w:t>
            </w:r>
          </w:p>
        </w:tc>
      </w:tr>
      <w:tr>
        <w:tblPrEx>
          <w:tblLayout w:type="fixed"/>
          <w:tblCellMar>
            <w:top w:w="0" w:type="dxa"/>
            <w:left w:w="0" w:type="dxa"/>
            <w:bottom w:w="0" w:type="dxa"/>
            <w:right w:w="0" w:type="dxa"/>
          </w:tblCellMar>
        </w:tblPrEx>
        <w:trPr>
          <w:trHeight w:val="568" w:hRule="atLeast"/>
          <w:jc w:val="center"/>
        </w:trPr>
        <w:tc>
          <w:tcPr>
            <w:tcW w:w="1504" w:type="dxa"/>
            <w:gridSpan w:val="2"/>
            <w:vMerge w:val="restart"/>
            <w:tcBorders>
              <w:top w:val="single" w:color="000000" w:sz="4" w:space="0"/>
              <w:left w:val="single" w:color="000000" w:sz="4" w:space="0"/>
              <w:bottom w:val="nil"/>
              <w:right w:val="single" w:color="auto"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阶段性绩效信息（项目实施计划）</w:t>
            </w:r>
          </w:p>
        </w:tc>
        <w:tc>
          <w:tcPr>
            <w:tcW w:w="19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color w:val="000000"/>
                <w:sz w:val="24"/>
                <w:szCs w:val="24"/>
              </w:rPr>
            </w:pPr>
            <w:r>
              <w:rPr>
                <w:color w:val="000000"/>
                <w:kern w:val="0"/>
                <w:sz w:val="24"/>
                <w:szCs w:val="24"/>
                <w:lang w:bidi="ar"/>
              </w:rPr>
              <w:t>2019.9 ~ 2019.12</w:t>
            </w:r>
          </w:p>
        </w:tc>
        <w:tc>
          <w:tcPr>
            <w:tcW w:w="588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项目总体方案设计</w:t>
            </w:r>
          </w:p>
        </w:tc>
      </w:tr>
      <w:tr>
        <w:tblPrEx>
          <w:tblLayout w:type="fixed"/>
          <w:tblCellMar>
            <w:top w:w="0" w:type="dxa"/>
            <w:left w:w="0" w:type="dxa"/>
            <w:bottom w:w="0" w:type="dxa"/>
            <w:right w:w="0" w:type="dxa"/>
          </w:tblCellMar>
        </w:tblPrEx>
        <w:trPr>
          <w:trHeight w:val="568" w:hRule="atLeast"/>
          <w:jc w:val="center"/>
        </w:trPr>
        <w:tc>
          <w:tcPr>
            <w:tcW w:w="1504" w:type="dxa"/>
            <w:gridSpan w:val="2"/>
            <w:vMerge w:val="continue"/>
            <w:tcBorders>
              <w:top w:val="single" w:color="000000" w:sz="4" w:space="0"/>
              <w:left w:val="single" w:color="000000" w:sz="4" w:space="0"/>
              <w:bottom w:val="nil"/>
              <w:right w:val="single" w:color="auto"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9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color w:val="000000"/>
                <w:sz w:val="24"/>
                <w:szCs w:val="24"/>
              </w:rPr>
            </w:pPr>
            <w:r>
              <w:rPr>
                <w:color w:val="000000"/>
                <w:kern w:val="0"/>
                <w:sz w:val="24"/>
                <w:szCs w:val="24"/>
                <w:lang w:bidi="ar"/>
              </w:rPr>
              <w:t>2020.1 ~ 2020.3</w:t>
            </w:r>
          </w:p>
        </w:tc>
        <w:tc>
          <w:tcPr>
            <w:tcW w:w="588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三维CAD平台设计与实现</w:t>
            </w:r>
          </w:p>
        </w:tc>
      </w:tr>
      <w:tr>
        <w:tblPrEx>
          <w:tblLayout w:type="fixed"/>
          <w:tblCellMar>
            <w:top w:w="0" w:type="dxa"/>
            <w:left w:w="0" w:type="dxa"/>
            <w:bottom w:w="0" w:type="dxa"/>
            <w:right w:w="0" w:type="dxa"/>
          </w:tblCellMar>
        </w:tblPrEx>
        <w:trPr>
          <w:trHeight w:val="568" w:hRule="atLeast"/>
          <w:jc w:val="center"/>
        </w:trPr>
        <w:tc>
          <w:tcPr>
            <w:tcW w:w="1504" w:type="dxa"/>
            <w:gridSpan w:val="2"/>
            <w:vMerge w:val="continue"/>
            <w:tcBorders>
              <w:top w:val="single" w:color="000000" w:sz="4" w:space="0"/>
              <w:left w:val="single" w:color="000000" w:sz="4" w:space="0"/>
              <w:bottom w:val="nil"/>
              <w:right w:val="single" w:color="auto"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9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color w:val="000000"/>
                <w:sz w:val="24"/>
                <w:szCs w:val="24"/>
              </w:rPr>
            </w:pPr>
            <w:r>
              <w:rPr>
                <w:color w:val="000000"/>
                <w:kern w:val="0"/>
                <w:sz w:val="24"/>
                <w:szCs w:val="24"/>
                <w:lang w:bidi="ar"/>
              </w:rPr>
              <w:t>2020.4 ~ 2020.6</w:t>
            </w:r>
          </w:p>
        </w:tc>
        <w:tc>
          <w:tcPr>
            <w:tcW w:w="588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三维CAD平台设计与实现</w:t>
            </w:r>
          </w:p>
        </w:tc>
      </w:tr>
      <w:tr>
        <w:tblPrEx>
          <w:tblLayout w:type="fixed"/>
          <w:tblCellMar>
            <w:top w:w="0" w:type="dxa"/>
            <w:left w:w="0" w:type="dxa"/>
            <w:bottom w:w="0" w:type="dxa"/>
            <w:right w:w="0" w:type="dxa"/>
          </w:tblCellMar>
        </w:tblPrEx>
        <w:trPr>
          <w:trHeight w:val="568" w:hRule="atLeast"/>
          <w:jc w:val="center"/>
        </w:trPr>
        <w:tc>
          <w:tcPr>
            <w:tcW w:w="1504" w:type="dxa"/>
            <w:gridSpan w:val="2"/>
            <w:vMerge w:val="continue"/>
            <w:tcBorders>
              <w:top w:val="single" w:color="000000" w:sz="4" w:space="0"/>
              <w:left w:val="single" w:color="000000" w:sz="4" w:space="0"/>
              <w:bottom w:val="nil"/>
              <w:right w:val="single" w:color="auto"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9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color w:val="000000"/>
                <w:sz w:val="24"/>
                <w:szCs w:val="24"/>
              </w:rPr>
            </w:pPr>
            <w:r>
              <w:rPr>
                <w:color w:val="000000"/>
                <w:kern w:val="0"/>
                <w:sz w:val="24"/>
                <w:szCs w:val="24"/>
                <w:lang w:bidi="ar"/>
              </w:rPr>
              <w:t>2020.7 ~ 2020.9</w:t>
            </w:r>
          </w:p>
        </w:tc>
        <w:tc>
          <w:tcPr>
            <w:tcW w:w="588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三维CAD平台内测及场景测试</w:t>
            </w:r>
          </w:p>
        </w:tc>
      </w:tr>
      <w:tr>
        <w:tblPrEx>
          <w:tblLayout w:type="fixed"/>
          <w:tblCellMar>
            <w:top w:w="0" w:type="dxa"/>
            <w:left w:w="0" w:type="dxa"/>
            <w:bottom w:w="0" w:type="dxa"/>
            <w:right w:w="0" w:type="dxa"/>
          </w:tblCellMar>
        </w:tblPrEx>
        <w:trPr>
          <w:trHeight w:val="652" w:hRule="atLeast"/>
          <w:jc w:val="center"/>
        </w:trPr>
        <w:tc>
          <w:tcPr>
            <w:tcW w:w="1504" w:type="dxa"/>
            <w:gridSpan w:val="2"/>
            <w:vMerge w:val="continue"/>
            <w:tcBorders>
              <w:top w:val="single" w:color="000000" w:sz="4" w:space="0"/>
              <w:left w:val="single" w:color="000000" w:sz="4" w:space="0"/>
              <w:bottom w:val="nil"/>
              <w:right w:val="single" w:color="auto"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9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color w:val="000000"/>
                <w:sz w:val="24"/>
                <w:szCs w:val="24"/>
              </w:rPr>
            </w:pPr>
            <w:r>
              <w:rPr>
                <w:color w:val="000000"/>
                <w:kern w:val="0"/>
                <w:sz w:val="24"/>
                <w:szCs w:val="24"/>
                <w:lang w:bidi="ar"/>
              </w:rPr>
              <w:t>2020.10 ~ 2020.12</w:t>
            </w:r>
          </w:p>
        </w:tc>
        <w:tc>
          <w:tcPr>
            <w:tcW w:w="588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三维CAE技术方案与原型开发</w:t>
            </w:r>
          </w:p>
        </w:tc>
      </w:tr>
      <w:tr>
        <w:tblPrEx>
          <w:tblLayout w:type="fixed"/>
          <w:tblCellMar>
            <w:top w:w="0" w:type="dxa"/>
            <w:left w:w="0" w:type="dxa"/>
            <w:bottom w:w="0" w:type="dxa"/>
            <w:right w:w="0" w:type="dxa"/>
          </w:tblCellMar>
        </w:tblPrEx>
        <w:trPr>
          <w:trHeight w:val="602" w:hRule="atLeast"/>
          <w:jc w:val="center"/>
        </w:trPr>
        <w:tc>
          <w:tcPr>
            <w:tcW w:w="1504" w:type="dxa"/>
            <w:gridSpan w:val="2"/>
            <w:vMerge w:val="continue"/>
            <w:tcBorders>
              <w:top w:val="single" w:color="000000" w:sz="4" w:space="0"/>
              <w:left w:val="single" w:color="000000" w:sz="4" w:space="0"/>
              <w:bottom w:val="nil"/>
              <w:right w:val="single" w:color="auto"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9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color w:val="000000"/>
                <w:sz w:val="24"/>
                <w:szCs w:val="24"/>
              </w:rPr>
            </w:pPr>
            <w:r>
              <w:rPr>
                <w:color w:val="000000"/>
                <w:kern w:val="0"/>
                <w:sz w:val="24"/>
                <w:szCs w:val="24"/>
                <w:lang w:bidi="ar"/>
              </w:rPr>
              <w:t>2021.1 ~ 2021.3</w:t>
            </w:r>
          </w:p>
        </w:tc>
        <w:tc>
          <w:tcPr>
            <w:tcW w:w="588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三维CAE平台研发</w:t>
            </w:r>
          </w:p>
        </w:tc>
      </w:tr>
      <w:tr>
        <w:tblPrEx>
          <w:tblLayout w:type="fixed"/>
          <w:tblCellMar>
            <w:top w:w="0" w:type="dxa"/>
            <w:left w:w="0" w:type="dxa"/>
            <w:bottom w:w="0" w:type="dxa"/>
            <w:right w:w="0" w:type="dxa"/>
          </w:tblCellMar>
        </w:tblPrEx>
        <w:trPr>
          <w:trHeight w:val="685" w:hRule="atLeast"/>
          <w:jc w:val="center"/>
        </w:trPr>
        <w:tc>
          <w:tcPr>
            <w:tcW w:w="1504" w:type="dxa"/>
            <w:gridSpan w:val="2"/>
            <w:vMerge w:val="continue"/>
            <w:tcBorders>
              <w:top w:val="single" w:color="000000" w:sz="4" w:space="0"/>
              <w:left w:val="single" w:color="000000" w:sz="4" w:space="0"/>
              <w:bottom w:val="nil"/>
              <w:right w:val="single" w:color="auto"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9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color w:val="000000"/>
                <w:sz w:val="24"/>
                <w:szCs w:val="24"/>
              </w:rPr>
            </w:pPr>
            <w:r>
              <w:rPr>
                <w:color w:val="000000"/>
                <w:kern w:val="0"/>
                <w:sz w:val="24"/>
                <w:szCs w:val="24"/>
                <w:lang w:bidi="ar"/>
              </w:rPr>
              <w:t>2021.4 ~ 2021.6</w:t>
            </w:r>
          </w:p>
        </w:tc>
        <w:tc>
          <w:tcPr>
            <w:tcW w:w="588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三维CAD/CAE一体化平台对接</w:t>
            </w:r>
          </w:p>
        </w:tc>
      </w:tr>
      <w:tr>
        <w:tblPrEx>
          <w:tblLayout w:type="fixed"/>
          <w:tblCellMar>
            <w:top w:w="0" w:type="dxa"/>
            <w:left w:w="0" w:type="dxa"/>
            <w:bottom w:w="0" w:type="dxa"/>
            <w:right w:w="0" w:type="dxa"/>
          </w:tblCellMar>
        </w:tblPrEx>
        <w:trPr>
          <w:trHeight w:val="535" w:hRule="atLeast"/>
          <w:jc w:val="center"/>
        </w:trPr>
        <w:tc>
          <w:tcPr>
            <w:tcW w:w="1504" w:type="dxa"/>
            <w:gridSpan w:val="2"/>
            <w:vMerge w:val="continue"/>
            <w:tcBorders>
              <w:top w:val="single" w:color="000000" w:sz="4" w:space="0"/>
              <w:left w:val="single" w:color="000000" w:sz="4" w:space="0"/>
              <w:bottom w:val="nil"/>
              <w:right w:val="single" w:color="auto"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9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color w:val="000000"/>
                <w:sz w:val="24"/>
                <w:szCs w:val="24"/>
              </w:rPr>
            </w:pPr>
            <w:r>
              <w:rPr>
                <w:color w:val="000000"/>
                <w:kern w:val="0"/>
                <w:sz w:val="24"/>
                <w:szCs w:val="24"/>
                <w:lang w:bidi="ar"/>
              </w:rPr>
              <w:t>2021.7 ~ 2021.8</w:t>
            </w:r>
          </w:p>
        </w:tc>
        <w:tc>
          <w:tcPr>
            <w:tcW w:w="588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CAD/CAE平台应用示范</w:t>
            </w:r>
          </w:p>
        </w:tc>
      </w:tr>
      <w:tr>
        <w:tblPrEx>
          <w:tblLayout w:type="fixed"/>
          <w:tblCellMar>
            <w:top w:w="0" w:type="dxa"/>
            <w:left w:w="0" w:type="dxa"/>
            <w:bottom w:w="0" w:type="dxa"/>
            <w:right w:w="0" w:type="dxa"/>
          </w:tblCellMar>
        </w:tblPrEx>
        <w:trPr>
          <w:trHeight w:val="980" w:hRule="atLeast"/>
          <w:jc w:val="center"/>
        </w:trPr>
        <w:tc>
          <w:tcPr>
            <w:tcW w:w="1504"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总体绩效</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目标</w:t>
            </w:r>
          </w:p>
        </w:tc>
        <w:tc>
          <w:tcPr>
            <w:tcW w:w="7834"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项目总体目标是在2年时间内，基于中望软件已有的技术基础，通过自主设计和研发，实现一套面向工业设计、分析的三维CAD/CAE一体化软件平台，并进行应用推广及产业化，</w:t>
            </w:r>
          </w:p>
        </w:tc>
      </w:tr>
      <w:tr>
        <w:tblPrEx>
          <w:tblLayout w:type="fixed"/>
          <w:tblCellMar>
            <w:top w:w="0" w:type="dxa"/>
            <w:left w:w="0" w:type="dxa"/>
            <w:bottom w:w="0" w:type="dxa"/>
            <w:right w:w="0" w:type="dxa"/>
          </w:tblCellMar>
        </w:tblPrEx>
        <w:trPr>
          <w:trHeight w:val="380" w:hRule="atLeast"/>
          <w:jc w:val="center"/>
        </w:trPr>
        <w:tc>
          <w:tcPr>
            <w:tcW w:w="4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0"/>
              </w:rPr>
            </w:pPr>
          </w:p>
        </w:tc>
        <w:tc>
          <w:tcPr>
            <w:tcW w:w="1008" w:type="dxa"/>
            <w:tcBorders>
              <w:top w:val="single" w:color="000000" w:sz="4" w:space="0"/>
              <w:left w:val="single" w:color="000000" w:sz="4" w:space="0"/>
              <w:bottom w:val="nil"/>
              <w:right w:val="single" w:color="auto"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一级指标</w:t>
            </w:r>
          </w:p>
        </w:tc>
        <w:tc>
          <w:tcPr>
            <w:tcW w:w="19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二级指标</w:t>
            </w:r>
          </w:p>
        </w:tc>
        <w:tc>
          <w:tcPr>
            <w:tcW w:w="201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三级指标</w:t>
            </w:r>
          </w:p>
        </w:tc>
        <w:tc>
          <w:tcPr>
            <w:tcW w:w="38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指标值</w:t>
            </w:r>
          </w:p>
        </w:tc>
      </w:tr>
      <w:tr>
        <w:tblPrEx>
          <w:tblLayout w:type="fixed"/>
          <w:tblCellMar>
            <w:top w:w="0" w:type="dxa"/>
            <w:left w:w="0" w:type="dxa"/>
            <w:bottom w:w="0" w:type="dxa"/>
            <w:right w:w="0" w:type="dxa"/>
          </w:tblCellMar>
        </w:tblPrEx>
        <w:trPr>
          <w:trHeight w:val="380" w:hRule="atLeast"/>
          <w:jc w:val="center"/>
        </w:trPr>
        <w:tc>
          <w:tcPr>
            <w:tcW w:w="4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0"/>
              </w:rPr>
            </w:pPr>
          </w:p>
        </w:tc>
        <w:tc>
          <w:tcPr>
            <w:tcW w:w="1008" w:type="dxa"/>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产</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出</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指</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标</w:t>
            </w:r>
          </w:p>
        </w:tc>
        <w:tc>
          <w:tcPr>
            <w:tcW w:w="195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数量指标</w:t>
            </w:r>
          </w:p>
        </w:tc>
        <w:tc>
          <w:tcPr>
            <w:tcW w:w="201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销售收入</w:t>
            </w:r>
          </w:p>
        </w:tc>
        <w:tc>
          <w:tcPr>
            <w:tcW w:w="38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4200万元</w:t>
            </w:r>
          </w:p>
        </w:tc>
      </w:tr>
      <w:tr>
        <w:tblPrEx>
          <w:tblLayout w:type="fixed"/>
          <w:tblCellMar>
            <w:top w:w="0" w:type="dxa"/>
            <w:left w:w="0" w:type="dxa"/>
            <w:bottom w:w="0" w:type="dxa"/>
            <w:right w:w="0" w:type="dxa"/>
          </w:tblCellMar>
        </w:tblPrEx>
        <w:trPr>
          <w:trHeight w:val="380" w:hRule="atLeast"/>
          <w:jc w:val="center"/>
        </w:trPr>
        <w:tc>
          <w:tcPr>
            <w:tcW w:w="4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0"/>
              </w:rPr>
            </w:pPr>
          </w:p>
        </w:tc>
        <w:tc>
          <w:tcPr>
            <w:tcW w:w="1008"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95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eastAsia="仿宋_GB2312"/>
                <w:color w:val="000000"/>
                <w:sz w:val="24"/>
                <w:szCs w:val="24"/>
              </w:rPr>
            </w:pPr>
          </w:p>
        </w:tc>
        <w:tc>
          <w:tcPr>
            <w:tcW w:w="201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净利润</w:t>
            </w:r>
          </w:p>
        </w:tc>
        <w:tc>
          <w:tcPr>
            <w:tcW w:w="38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673万元</w:t>
            </w:r>
          </w:p>
        </w:tc>
      </w:tr>
      <w:tr>
        <w:tblPrEx>
          <w:tblLayout w:type="fixed"/>
          <w:tblCellMar>
            <w:top w:w="0" w:type="dxa"/>
            <w:left w:w="0" w:type="dxa"/>
            <w:bottom w:w="0" w:type="dxa"/>
            <w:right w:w="0" w:type="dxa"/>
          </w:tblCellMar>
        </w:tblPrEx>
        <w:trPr>
          <w:trHeight w:val="380" w:hRule="atLeast"/>
          <w:jc w:val="center"/>
        </w:trPr>
        <w:tc>
          <w:tcPr>
            <w:tcW w:w="4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0"/>
              </w:rPr>
            </w:pPr>
          </w:p>
        </w:tc>
        <w:tc>
          <w:tcPr>
            <w:tcW w:w="1008"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95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eastAsia="仿宋_GB2312"/>
                <w:color w:val="000000"/>
                <w:sz w:val="24"/>
                <w:szCs w:val="24"/>
              </w:rPr>
            </w:pPr>
          </w:p>
        </w:tc>
        <w:tc>
          <w:tcPr>
            <w:tcW w:w="201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税收</w:t>
            </w:r>
          </w:p>
        </w:tc>
        <w:tc>
          <w:tcPr>
            <w:tcW w:w="38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207万元</w:t>
            </w:r>
          </w:p>
        </w:tc>
      </w:tr>
      <w:tr>
        <w:tblPrEx>
          <w:tblLayout w:type="fixed"/>
          <w:tblCellMar>
            <w:top w:w="0" w:type="dxa"/>
            <w:left w:w="0" w:type="dxa"/>
            <w:bottom w:w="0" w:type="dxa"/>
            <w:right w:w="0" w:type="dxa"/>
          </w:tblCellMar>
        </w:tblPrEx>
        <w:trPr>
          <w:trHeight w:val="438"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绩</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效</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指</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标</w:t>
            </w:r>
          </w:p>
        </w:tc>
        <w:tc>
          <w:tcPr>
            <w:tcW w:w="1008"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95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eastAsia="仿宋_GB2312"/>
                <w:color w:val="000000"/>
                <w:sz w:val="24"/>
                <w:szCs w:val="24"/>
              </w:rPr>
            </w:pPr>
          </w:p>
        </w:tc>
        <w:tc>
          <w:tcPr>
            <w:tcW w:w="201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软件著作权</w:t>
            </w:r>
          </w:p>
        </w:tc>
        <w:tc>
          <w:tcPr>
            <w:tcW w:w="38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3项</w:t>
            </w:r>
          </w:p>
        </w:tc>
      </w:tr>
      <w:tr>
        <w:tblPrEx>
          <w:tblLayout w:type="fixed"/>
          <w:tblCellMar>
            <w:top w:w="0" w:type="dxa"/>
            <w:left w:w="0" w:type="dxa"/>
            <w:bottom w:w="0" w:type="dxa"/>
            <w:right w:w="0" w:type="dxa"/>
          </w:tblCellMar>
        </w:tblPrEx>
        <w:trPr>
          <w:trHeight w:val="438"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08"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95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质量指标</w:t>
            </w:r>
          </w:p>
        </w:tc>
        <w:tc>
          <w:tcPr>
            <w:tcW w:w="5880"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1.具备完全自主知识产权的三维几何建模引擎技术。</w:t>
            </w:r>
            <w:r>
              <w:rPr>
                <w:rFonts w:eastAsia="仿宋_GB2312"/>
                <w:color w:val="000000"/>
                <w:kern w:val="0"/>
                <w:sz w:val="24"/>
                <w:szCs w:val="24"/>
                <w:lang w:bidi="ar"/>
              </w:rPr>
              <w:br w:type="textWrapping"/>
            </w:r>
            <w:r>
              <w:rPr>
                <w:rFonts w:eastAsia="仿宋_GB2312"/>
                <w:color w:val="000000"/>
                <w:kern w:val="0"/>
                <w:sz w:val="24"/>
                <w:szCs w:val="24"/>
                <w:lang w:bidi="ar"/>
              </w:rPr>
              <w:t>2.产品要求实现在同源无损数据基础上支持CAD/CAE一体化，CAD系统和CAE系统使用统一的、无损的模型数据表达</w:t>
            </w:r>
            <w:r>
              <w:rPr>
                <w:rFonts w:eastAsia="仿宋_GB2312"/>
                <w:color w:val="000000"/>
                <w:kern w:val="0"/>
                <w:sz w:val="24"/>
                <w:szCs w:val="24"/>
                <w:lang w:bidi="ar"/>
              </w:rPr>
              <w:br w:type="textWrapping"/>
            </w:r>
            <w:r>
              <w:rPr>
                <w:rFonts w:eastAsia="仿宋_GB2312"/>
                <w:color w:val="000000"/>
                <w:kern w:val="0"/>
                <w:sz w:val="24"/>
                <w:szCs w:val="24"/>
                <w:lang w:bidi="ar"/>
              </w:rPr>
              <w:t>3.该引擎技术在建模精度方面可达到10-5水平，几何引擎尺寸幅度范围可覆盖10+9，支持容差模型表达，支持各种常用的几何引擎技术，支持同步建模技术。</w:t>
            </w:r>
            <w:r>
              <w:rPr>
                <w:rFonts w:eastAsia="仿宋_GB2312"/>
                <w:color w:val="000000"/>
                <w:kern w:val="0"/>
                <w:sz w:val="24"/>
                <w:szCs w:val="24"/>
                <w:lang w:bidi="ar"/>
              </w:rPr>
              <w:br w:type="textWrapping"/>
            </w:r>
            <w:r>
              <w:rPr>
                <w:rFonts w:eastAsia="仿宋_GB2312"/>
                <w:color w:val="000000"/>
                <w:kern w:val="0"/>
                <w:sz w:val="24"/>
                <w:szCs w:val="24"/>
                <w:lang w:bidi="ar"/>
              </w:rPr>
              <w:t>4.该三维几何引擎技术，支持工业设计中各种类型的曲线及曲面创建结构，覆盖范围完整，包括：1）直线段、圆弧段、平面、圆柱面、圆环面、各类二次曲线及曲面；2）Bezier曲线及曲面、B-样条曲线及曲面、NURBS曲线及曲面，各种裁剪曲面。</w:t>
            </w:r>
            <w:r>
              <w:rPr>
                <w:rFonts w:eastAsia="仿宋_GB2312"/>
                <w:color w:val="000000"/>
                <w:kern w:val="0"/>
                <w:sz w:val="24"/>
                <w:szCs w:val="24"/>
                <w:lang w:bidi="ar"/>
              </w:rPr>
              <w:br w:type="textWrapping"/>
            </w:r>
            <w:r>
              <w:rPr>
                <w:rFonts w:eastAsia="仿宋_GB2312"/>
                <w:color w:val="000000"/>
                <w:kern w:val="0"/>
                <w:sz w:val="24"/>
                <w:szCs w:val="24"/>
                <w:lang w:bidi="ar"/>
              </w:rPr>
              <w:t>5.三维图形渲染引擎要求支持通过实时渲染优化技术实现不低于5000万三角面片的实时渲染能力，帧数不低于30帧；</w:t>
            </w:r>
            <w:r>
              <w:rPr>
                <w:rFonts w:eastAsia="仿宋_GB2312"/>
                <w:color w:val="000000"/>
                <w:kern w:val="0"/>
                <w:sz w:val="24"/>
                <w:szCs w:val="24"/>
                <w:lang w:bidi="ar"/>
              </w:rPr>
              <w:br w:type="textWrapping"/>
            </w:r>
            <w:r>
              <w:rPr>
                <w:rFonts w:eastAsia="仿宋_GB2312"/>
                <w:color w:val="000000"/>
                <w:kern w:val="0"/>
                <w:sz w:val="24"/>
                <w:szCs w:val="24"/>
                <w:lang w:bidi="ar"/>
              </w:rPr>
              <w:t>6.编辑条件下，实现不低于10万建筑元素数量的正常编辑能力。</w:t>
            </w:r>
            <w:r>
              <w:rPr>
                <w:rFonts w:eastAsia="仿宋_GB2312"/>
                <w:color w:val="000000"/>
                <w:kern w:val="0"/>
                <w:sz w:val="24"/>
                <w:szCs w:val="24"/>
                <w:lang w:bidi="ar"/>
              </w:rPr>
              <w:br w:type="textWrapping"/>
            </w:r>
            <w:r>
              <w:rPr>
                <w:rFonts w:eastAsia="仿宋_GB2312"/>
                <w:color w:val="000000"/>
                <w:kern w:val="0"/>
                <w:sz w:val="24"/>
                <w:szCs w:val="24"/>
                <w:lang w:bidi="ar"/>
              </w:rPr>
              <w:t>7.具有完整的自下而上和自上而下的装配设计能力，支持零件变化实例技术和柔性装配，支持多实体零件装配设计模式，支持装配动画仿真。</w:t>
            </w:r>
            <w:r>
              <w:rPr>
                <w:rFonts w:eastAsia="仿宋_GB2312"/>
                <w:color w:val="000000"/>
                <w:kern w:val="0"/>
                <w:sz w:val="24"/>
                <w:szCs w:val="24"/>
                <w:lang w:bidi="ar"/>
              </w:rPr>
              <w:br w:type="textWrapping"/>
            </w:r>
            <w:r>
              <w:rPr>
                <w:rFonts w:eastAsia="仿宋_GB2312"/>
                <w:color w:val="000000"/>
                <w:kern w:val="0"/>
                <w:sz w:val="24"/>
                <w:szCs w:val="24"/>
                <w:lang w:bidi="ar"/>
              </w:rPr>
              <w:t>8.具有零部件建库能力，支持从参数化模型（零件或装配）建立符合国家或企业标准的零件库。</w:t>
            </w:r>
            <w:r>
              <w:rPr>
                <w:rFonts w:eastAsia="仿宋_GB2312"/>
                <w:color w:val="000000"/>
                <w:kern w:val="0"/>
                <w:sz w:val="24"/>
                <w:szCs w:val="24"/>
                <w:lang w:bidi="ar"/>
              </w:rPr>
              <w:br w:type="textWrapping"/>
            </w:r>
            <w:r>
              <w:rPr>
                <w:rFonts w:eastAsia="仿宋_GB2312"/>
                <w:color w:val="000000"/>
                <w:kern w:val="0"/>
                <w:sz w:val="24"/>
                <w:szCs w:val="24"/>
                <w:lang w:bidi="ar"/>
              </w:rPr>
              <w:t>9.具有生成符合国标的工程制图能力，支持PMI 3D标注，支持标注样式和图纸模板的预定义，支持自动标注和多图纸功能。</w:t>
            </w:r>
            <w:r>
              <w:rPr>
                <w:rFonts w:eastAsia="仿宋_GB2312"/>
                <w:color w:val="000000"/>
                <w:kern w:val="0"/>
                <w:sz w:val="24"/>
                <w:szCs w:val="24"/>
                <w:lang w:bidi="ar"/>
              </w:rPr>
              <w:br w:type="textWrapping"/>
            </w:r>
            <w:r>
              <w:rPr>
                <w:rFonts w:eastAsia="仿宋_GB2312"/>
                <w:color w:val="000000"/>
                <w:kern w:val="0"/>
                <w:sz w:val="24"/>
                <w:szCs w:val="24"/>
                <w:lang w:bidi="ar"/>
              </w:rPr>
              <w:t>10.具有良好的扩展接口，提供各种API接口支持，支持用户基于脚本语言快速实现功能定义，支持3D建模服务接口实现与工业互联网结合。</w:t>
            </w:r>
            <w:r>
              <w:rPr>
                <w:rFonts w:eastAsia="仿宋_GB2312"/>
                <w:color w:val="000000"/>
                <w:kern w:val="0"/>
                <w:sz w:val="24"/>
                <w:szCs w:val="24"/>
                <w:lang w:bidi="ar"/>
              </w:rPr>
              <w:br w:type="textWrapping"/>
            </w:r>
            <w:r>
              <w:rPr>
                <w:rFonts w:eastAsia="仿宋_GB2312"/>
                <w:color w:val="000000"/>
                <w:kern w:val="0"/>
                <w:sz w:val="24"/>
                <w:szCs w:val="24"/>
                <w:lang w:bidi="ar"/>
              </w:rPr>
              <w:t>11.一体化数据交互方面需要依赖的Overdrive建模技术与网格划分技术，而本方面主要提供参数化特征清除与特征重建。特征去除与重建的可靠性与稳定性是本项目的一个重要性能指标 。A) 功能性指标。支持二维三角形和四边形单元，三维四面体、六面体、三棱柱、金字塔形单元；支持高阶单元；支持自适应技术; B)效率指标。划分百万单元数耗时小于1分钟；划分千万单元数耗时小于10分钟。</w:t>
            </w:r>
          </w:p>
        </w:tc>
      </w:tr>
      <w:tr>
        <w:tblPrEx>
          <w:tblLayout w:type="fixed"/>
          <w:tblCellMar>
            <w:top w:w="0" w:type="dxa"/>
            <w:left w:w="0" w:type="dxa"/>
            <w:bottom w:w="0" w:type="dxa"/>
            <w:right w:w="0" w:type="dxa"/>
          </w:tblCellMar>
        </w:tblPrEx>
        <w:trPr>
          <w:trHeight w:val="8180"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08"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95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eastAsia="仿宋_GB2312"/>
                <w:color w:val="000000"/>
                <w:sz w:val="24"/>
                <w:szCs w:val="24"/>
              </w:rPr>
            </w:pPr>
          </w:p>
        </w:tc>
        <w:tc>
          <w:tcPr>
            <w:tcW w:w="588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eastAsia="仿宋_GB2312"/>
                <w:color w:val="000000"/>
                <w:sz w:val="24"/>
                <w:szCs w:val="24"/>
              </w:rPr>
            </w:pPr>
          </w:p>
        </w:tc>
      </w:tr>
      <w:tr>
        <w:tblPrEx>
          <w:tblLayout w:type="fixed"/>
          <w:tblCellMar>
            <w:top w:w="0" w:type="dxa"/>
            <w:left w:w="0" w:type="dxa"/>
            <w:bottom w:w="0" w:type="dxa"/>
            <w:right w:w="0" w:type="dxa"/>
          </w:tblCellMar>
        </w:tblPrEx>
        <w:trPr>
          <w:trHeight w:val="598"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08"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9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时效指标</w:t>
            </w:r>
          </w:p>
        </w:tc>
        <w:tc>
          <w:tcPr>
            <w:tcW w:w="201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项目时效期</w:t>
            </w:r>
          </w:p>
        </w:tc>
        <w:tc>
          <w:tcPr>
            <w:tcW w:w="38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2年</w:t>
            </w:r>
          </w:p>
        </w:tc>
      </w:tr>
      <w:tr>
        <w:tblPrEx>
          <w:tblLayout w:type="fixed"/>
          <w:tblCellMar>
            <w:top w:w="0" w:type="dxa"/>
            <w:left w:w="0" w:type="dxa"/>
            <w:bottom w:w="0" w:type="dxa"/>
            <w:right w:w="0" w:type="dxa"/>
          </w:tblCellMar>
        </w:tblPrEx>
        <w:trPr>
          <w:trHeight w:val="2140"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08" w:type="dxa"/>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效</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益</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指</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标</w:t>
            </w:r>
          </w:p>
        </w:tc>
        <w:tc>
          <w:tcPr>
            <w:tcW w:w="19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经济效益</w:t>
            </w:r>
            <w:r>
              <w:rPr>
                <w:rFonts w:eastAsia="仿宋_GB2312"/>
                <w:color w:val="000000"/>
                <w:kern w:val="0"/>
                <w:sz w:val="24"/>
                <w:szCs w:val="24"/>
                <w:lang w:bidi="ar"/>
              </w:rPr>
              <w:br w:type="textWrapping"/>
            </w:r>
            <w:r>
              <w:rPr>
                <w:rFonts w:eastAsia="仿宋_GB2312"/>
                <w:color w:val="000000"/>
                <w:kern w:val="0"/>
                <w:sz w:val="24"/>
                <w:szCs w:val="24"/>
                <w:lang w:bidi="ar"/>
              </w:rPr>
              <w:t>指标</w:t>
            </w:r>
          </w:p>
        </w:tc>
        <w:tc>
          <w:tcPr>
            <w:tcW w:w="588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项目实施完成后，项目产品预计可实现销售收入4200万元，实现净利润673万元，创造税收207万元。到2020年底，预计公司的年软件业务收入可达33100万元，较项目立项前（2018年度软件业务收入24471万元）增长35%，净利润达4500万元。</w:t>
            </w:r>
          </w:p>
        </w:tc>
      </w:tr>
      <w:tr>
        <w:tblPrEx>
          <w:tblLayout w:type="fixed"/>
          <w:tblCellMar>
            <w:top w:w="0" w:type="dxa"/>
            <w:left w:w="0" w:type="dxa"/>
            <w:bottom w:w="0" w:type="dxa"/>
            <w:right w:w="0" w:type="dxa"/>
          </w:tblCellMar>
        </w:tblPrEx>
        <w:trPr>
          <w:trHeight w:val="5380"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08"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9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社会效益</w:t>
            </w:r>
            <w:r>
              <w:rPr>
                <w:rFonts w:eastAsia="仿宋_GB2312"/>
                <w:color w:val="000000"/>
                <w:kern w:val="0"/>
                <w:sz w:val="24"/>
                <w:szCs w:val="24"/>
                <w:lang w:bidi="ar"/>
              </w:rPr>
              <w:br w:type="textWrapping"/>
            </w:r>
            <w:r>
              <w:rPr>
                <w:rFonts w:eastAsia="仿宋_GB2312"/>
                <w:color w:val="000000"/>
                <w:kern w:val="0"/>
                <w:sz w:val="24"/>
                <w:szCs w:val="24"/>
                <w:lang w:bidi="ar"/>
              </w:rPr>
              <w:t>指标</w:t>
            </w:r>
          </w:p>
        </w:tc>
        <w:tc>
          <w:tcPr>
            <w:tcW w:w="588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1. 有助于降低国内制造企业信息化成本，推动产业转型升级。</w:t>
            </w:r>
            <w:r>
              <w:rPr>
                <w:rFonts w:eastAsia="仿宋_GB2312"/>
                <w:color w:val="000000"/>
                <w:kern w:val="0"/>
                <w:sz w:val="24"/>
                <w:szCs w:val="24"/>
                <w:lang w:bidi="ar"/>
              </w:rPr>
              <w:br w:type="textWrapping"/>
            </w:r>
            <w:r>
              <w:rPr>
                <w:rFonts w:eastAsia="仿宋_GB2312"/>
                <w:color w:val="000000"/>
                <w:kern w:val="0"/>
                <w:sz w:val="24"/>
                <w:szCs w:val="24"/>
                <w:lang w:bidi="ar"/>
              </w:rPr>
              <w:t>该项目实施后，将打破国外CAD/CAE软件设计平台及相关核心技术的垄断。将从技术纵深上拉动我国三维CAD设计制造领域的高技术产业的稳健成长；提升我国相关制造业自主创新和研发效率，推动产业转型升级。对于提升中望软件在我国工业设计软件在高技术产业的核心竞争力和长期的技术 优势也具有重要的意义，并将有力推动中望软件向我国“工业设计软件的高端龙头企业”快速迈进；同时，将在很大程度上转变我国制造业信息化的转型升级中严重依赖国外的数字化平台的局面，从技术底层推动与促进我国制造业信息化的建设进程，大幅降低企业投入自主创新设计的信息化建设成本。</w:t>
            </w:r>
            <w:r>
              <w:rPr>
                <w:rFonts w:eastAsia="仿宋_GB2312"/>
                <w:color w:val="000000"/>
                <w:kern w:val="0"/>
                <w:sz w:val="24"/>
                <w:szCs w:val="24"/>
                <w:lang w:bidi="ar"/>
              </w:rPr>
              <w:br w:type="textWrapping"/>
            </w:r>
            <w:r>
              <w:rPr>
                <w:rFonts w:eastAsia="仿宋_GB2312"/>
                <w:color w:val="000000"/>
                <w:kern w:val="0"/>
                <w:sz w:val="24"/>
                <w:szCs w:val="24"/>
                <w:lang w:bidi="ar"/>
              </w:rPr>
              <w:t>2）在国际上树立国产三维CAD/CAE软件系统的知名品牌</w:t>
            </w:r>
            <w:r>
              <w:rPr>
                <w:rFonts w:eastAsia="仿宋_GB2312"/>
                <w:color w:val="000000"/>
                <w:kern w:val="0"/>
                <w:sz w:val="24"/>
                <w:szCs w:val="24"/>
                <w:lang w:bidi="ar"/>
              </w:rPr>
              <w:br w:type="textWrapping"/>
            </w:r>
            <w:r>
              <w:rPr>
                <w:rFonts w:eastAsia="仿宋_GB2312"/>
                <w:color w:val="000000"/>
                <w:kern w:val="0"/>
                <w:sz w:val="24"/>
                <w:szCs w:val="24"/>
                <w:lang w:bidi="ar"/>
              </w:rPr>
              <w:t>本项目的实施，不仅能够使项目产品出口创汇，树立我国优秀软件品牌中望3D，也能在国际上树立中国软件的品牌，为我国打造一个高端CAD/CAE设计制造平台软件出口的生产基地。</w:t>
            </w:r>
            <w:r>
              <w:rPr>
                <w:rFonts w:eastAsia="仿宋_GB2312"/>
                <w:color w:val="000000"/>
                <w:kern w:val="0"/>
                <w:sz w:val="24"/>
                <w:szCs w:val="24"/>
                <w:lang w:bidi="ar"/>
              </w:rPr>
              <w:br w:type="textWrapping"/>
            </w:r>
            <w:r>
              <w:rPr>
                <w:rFonts w:eastAsia="仿宋_GB2312"/>
                <w:color w:val="000000"/>
                <w:kern w:val="0"/>
                <w:sz w:val="24"/>
                <w:szCs w:val="24"/>
                <w:lang w:bidi="ar"/>
              </w:rPr>
              <w:t>3）有利于三维CAD/CAE技术人才的培养</w:t>
            </w:r>
            <w:r>
              <w:rPr>
                <w:rFonts w:eastAsia="仿宋_GB2312"/>
                <w:color w:val="000000"/>
                <w:kern w:val="0"/>
                <w:sz w:val="24"/>
                <w:szCs w:val="24"/>
                <w:lang w:bidi="ar"/>
              </w:rPr>
              <w:br w:type="textWrapping"/>
            </w:r>
            <w:r>
              <w:rPr>
                <w:rFonts w:eastAsia="仿宋_GB2312"/>
                <w:color w:val="000000"/>
                <w:kern w:val="0"/>
                <w:sz w:val="24"/>
                <w:szCs w:val="24"/>
                <w:lang w:bidi="ar"/>
              </w:rPr>
              <w:t>本项目的实施，将在三维几何内核方面，培养一批骨干人才和核心专业人才，有望将广州发展成我国高端CAD/CAE工业设计制造软件的高端研发人才集中地。</w:t>
            </w:r>
          </w:p>
        </w:tc>
      </w:tr>
    </w:tbl>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spacing w:before="0" w:after="0" w:line="560" w:lineRule="exact"/>
        <w:jc w:val="center"/>
        <w:rPr>
          <w:b w:val="0"/>
        </w:rPr>
      </w:pPr>
      <w:r>
        <w:rPr>
          <w:rFonts w:hint="eastAsia"/>
          <w:b w:val="0"/>
        </w:rPr>
        <w:t>表4. 深圳市斯维尔科技股份有限公司</w:t>
      </w:r>
    </w:p>
    <w:p/>
    <w:tbl>
      <w:tblPr>
        <w:tblStyle w:val="5"/>
        <w:tblW w:w="9140" w:type="dxa"/>
        <w:tblInd w:w="0" w:type="dxa"/>
        <w:tblLayout w:type="fixed"/>
        <w:tblCellMar>
          <w:top w:w="0" w:type="dxa"/>
          <w:left w:w="0" w:type="dxa"/>
          <w:bottom w:w="0" w:type="dxa"/>
          <w:right w:w="0" w:type="dxa"/>
        </w:tblCellMar>
      </w:tblPr>
      <w:tblGrid>
        <w:gridCol w:w="643"/>
        <w:gridCol w:w="1288"/>
        <w:gridCol w:w="1882"/>
        <w:gridCol w:w="1399"/>
        <w:gridCol w:w="1662"/>
        <w:gridCol w:w="2266"/>
      </w:tblGrid>
      <w:tr>
        <w:tblPrEx>
          <w:tblLayout w:type="fixed"/>
          <w:tblCellMar>
            <w:top w:w="0" w:type="dxa"/>
            <w:left w:w="0" w:type="dxa"/>
            <w:bottom w:w="0" w:type="dxa"/>
            <w:right w:w="0" w:type="dxa"/>
          </w:tblCellMar>
        </w:tblPrEx>
        <w:trPr>
          <w:trHeight w:val="393" w:hRule="atLeast"/>
        </w:trPr>
        <w:tc>
          <w:tcPr>
            <w:tcW w:w="19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项目名称</w:t>
            </w:r>
          </w:p>
        </w:tc>
        <w:tc>
          <w:tcPr>
            <w:tcW w:w="720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面向云计算的自主知识产权BIM三维图形系统</w:t>
            </w:r>
          </w:p>
        </w:tc>
      </w:tr>
      <w:tr>
        <w:tblPrEx>
          <w:tblLayout w:type="fixed"/>
          <w:tblCellMar>
            <w:top w:w="0" w:type="dxa"/>
            <w:left w:w="0" w:type="dxa"/>
            <w:bottom w:w="0" w:type="dxa"/>
            <w:right w:w="0" w:type="dxa"/>
          </w:tblCellMar>
        </w:tblPrEx>
        <w:trPr>
          <w:trHeight w:val="438" w:hRule="atLeast"/>
        </w:trPr>
        <w:tc>
          <w:tcPr>
            <w:tcW w:w="19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项目实施期限</w:t>
            </w:r>
          </w:p>
        </w:tc>
        <w:tc>
          <w:tcPr>
            <w:tcW w:w="720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2019.10.1-2021.9.30</w:t>
            </w:r>
          </w:p>
        </w:tc>
      </w:tr>
      <w:tr>
        <w:tblPrEx>
          <w:tblLayout w:type="fixed"/>
          <w:tblCellMar>
            <w:top w:w="0" w:type="dxa"/>
            <w:left w:w="0" w:type="dxa"/>
            <w:bottom w:w="0" w:type="dxa"/>
            <w:right w:w="0" w:type="dxa"/>
          </w:tblCellMar>
        </w:tblPrEx>
        <w:trPr>
          <w:trHeight w:val="438" w:hRule="atLeast"/>
        </w:trPr>
        <w:tc>
          <w:tcPr>
            <w:tcW w:w="19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资金类型</w:t>
            </w:r>
          </w:p>
        </w:tc>
        <w:tc>
          <w:tcPr>
            <w:tcW w:w="720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省级财政专项资金</w:t>
            </w:r>
          </w:p>
        </w:tc>
      </w:tr>
      <w:tr>
        <w:tblPrEx>
          <w:tblLayout w:type="fixed"/>
          <w:tblCellMar>
            <w:top w:w="0" w:type="dxa"/>
            <w:left w:w="0" w:type="dxa"/>
            <w:bottom w:w="0" w:type="dxa"/>
            <w:right w:w="0" w:type="dxa"/>
          </w:tblCellMar>
        </w:tblPrEx>
        <w:trPr>
          <w:trHeight w:val="438" w:hRule="atLeast"/>
        </w:trPr>
        <w:tc>
          <w:tcPr>
            <w:tcW w:w="19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项目等级</w:t>
            </w:r>
          </w:p>
        </w:tc>
        <w:tc>
          <w:tcPr>
            <w:tcW w:w="720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二级项目</w:t>
            </w:r>
          </w:p>
        </w:tc>
      </w:tr>
      <w:tr>
        <w:tblPrEx>
          <w:tblLayout w:type="fixed"/>
          <w:tblCellMar>
            <w:top w:w="0" w:type="dxa"/>
            <w:left w:w="0" w:type="dxa"/>
            <w:bottom w:w="0" w:type="dxa"/>
            <w:right w:w="0" w:type="dxa"/>
          </w:tblCellMar>
        </w:tblPrEx>
        <w:trPr>
          <w:trHeight w:val="580" w:hRule="atLeast"/>
        </w:trPr>
        <w:tc>
          <w:tcPr>
            <w:tcW w:w="19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省级主管部门</w:t>
            </w:r>
          </w:p>
        </w:tc>
        <w:tc>
          <w:tcPr>
            <w:tcW w:w="3281"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广东省工业和信息化厅</w:t>
            </w:r>
          </w:p>
        </w:tc>
        <w:tc>
          <w:tcPr>
            <w:tcW w:w="166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eastAsia="黑体"/>
                <w:color w:val="000000"/>
                <w:sz w:val="24"/>
                <w:szCs w:val="24"/>
              </w:rPr>
            </w:pPr>
            <w:r>
              <w:rPr>
                <w:rFonts w:eastAsia="黑体"/>
                <w:color w:val="000000"/>
                <w:kern w:val="0"/>
                <w:sz w:val="24"/>
                <w:szCs w:val="24"/>
                <w:lang w:bidi="ar"/>
              </w:rPr>
              <w:t>实施单位</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深圳市斯维尔科技股份有限公司</w:t>
            </w:r>
          </w:p>
        </w:tc>
      </w:tr>
      <w:tr>
        <w:tblPrEx>
          <w:tblLayout w:type="fixed"/>
          <w:tblCellMar>
            <w:top w:w="0" w:type="dxa"/>
            <w:left w:w="0" w:type="dxa"/>
            <w:bottom w:w="0" w:type="dxa"/>
            <w:right w:w="0" w:type="dxa"/>
          </w:tblCellMar>
        </w:tblPrEx>
        <w:trPr>
          <w:trHeight w:val="438" w:hRule="atLeast"/>
        </w:trPr>
        <w:tc>
          <w:tcPr>
            <w:tcW w:w="1931"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项目联系人</w:t>
            </w:r>
          </w:p>
        </w:tc>
        <w:tc>
          <w:tcPr>
            <w:tcW w:w="3281"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张立杰</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color w:val="000000"/>
                <w:sz w:val="24"/>
                <w:szCs w:val="24"/>
              </w:rPr>
            </w:pPr>
            <w:r>
              <w:rPr>
                <w:rFonts w:eastAsia="黑体"/>
                <w:color w:val="000000"/>
                <w:kern w:val="0"/>
                <w:sz w:val="24"/>
                <w:szCs w:val="24"/>
                <w:lang w:bidi="ar"/>
              </w:rPr>
              <w:t>联系电话</w:t>
            </w:r>
          </w:p>
        </w:tc>
        <w:tc>
          <w:tcPr>
            <w:tcW w:w="226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1360014</w:t>
            </w:r>
            <w:r>
              <w:rPr>
                <w:rFonts w:hint="eastAsia" w:eastAsia="仿宋_GB2312"/>
                <w:color w:val="000000"/>
                <w:kern w:val="0"/>
                <w:sz w:val="24"/>
                <w:szCs w:val="24"/>
                <w:lang w:val="en-US" w:eastAsia="zh-CN" w:bidi="ar"/>
              </w:rPr>
              <w:t>****</w:t>
            </w:r>
          </w:p>
        </w:tc>
      </w:tr>
      <w:tr>
        <w:tblPrEx>
          <w:tblLayout w:type="fixed"/>
          <w:tblCellMar>
            <w:top w:w="0" w:type="dxa"/>
            <w:left w:w="0" w:type="dxa"/>
            <w:bottom w:w="0" w:type="dxa"/>
            <w:right w:w="0" w:type="dxa"/>
          </w:tblCellMar>
        </w:tblPrEx>
        <w:trPr>
          <w:trHeight w:val="480" w:hRule="atLeast"/>
        </w:trPr>
        <w:tc>
          <w:tcPr>
            <w:tcW w:w="1931"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预算年度</w:t>
            </w:r>
          </w:p>
        </w:tc>
        <w:tc>
          <w:tcPr>
            <w:tcW w:w="720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2019</w:t>
            </w:r>
          </w:p>
        </w:tc>
      </w:tr>
      <w:tr>
        <w:tblPrEx>
          <w:tblLayout w:type="fixed"/>
          <w:tblCellMar>
            <w:top w:w="0" w:type="dxa"/>
            <w:left w:w="0" w:type="dxa"/>
            <w:bottom w:w="0" w:type="dxa"/>
            <w:right w:w="0" w:type="dxa"/>
          </w:tblCellMar>
        </w:tblPrEx>
        <w:trPr>
          <w:trHeight w:val="379" w:hRule="atLeast"/>
        </w:trPr>
        <w:tc>
          <w:tcPr>
            <w:tcW w:w="1931"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资金需求</w:t>
            </w:r>
          </w:p>
        </w:tc>
        <w:tc>
          <w:tcPr>
            <w:tcW w:w="720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1000</w:t>
            </w:r>
            <w:r>
              <w:rPr>
                <w:rFonts w:hint="eastAsia" w:eastAsia="仿宋_GB2312"/>
                <w:color w:val="000000"/>
                <w:kern w:val="0"/>
                <w:sz w:val="24"/>
                <w:szCs w:val="24"/>
                <w:lang w:bidi="ar"/>
              </w:rPr>
              <w:t>万元</w:t>
            </w:r>
          </w:p>
        </w:tc>
      </w:tr>
      <w:tr>
        <w:tblPrEx>
          <w:tblLayout w:type="fixed"/>
          <w:tblCellMar>
            <w:top w:w="0" w:type="dxa"/>
            <w:left w:w="0" w:type="dxa"/>
            <w:bottom w:w="0" w:type="dxa"/>
            <w:right w:w="0" w:type="dxa"/>
          </w:tblCellMar>
        </w:tblPrEx>
        <w:trPr>
          <w:trHeight w:val="720" w:hRule="atLeast"/>
        </w:trPr>
        <w:tc>
          <w:tcPr>
            <w:tcW w:w="1931"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支出内容</w:t>
            </w:r>
          </w:p>
        </w:tc>
        <w:tc>
          <w:tcPr>
            <w:tcW w:w="720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研发/开发、设备/材料、测试/测评/适配/服务、专家咨询、知识产权事务、云服务资源、差旅</w:t>
            </w:r>
          </w:p>
        </w:tc>
      </w:tr>
      <w:tr>
        <w:tblPrEx>
          <w:tblLayout w:type="fixed"/>
          <w:tblCellMar>
            <w:top w:w="0" w:type="dxa"/>
            <w:left w:w="0" w:type="dxa"/>
            <w:bottom w:w="0" w:type="dxa"/>
            <w:right w:w="0" w:type="dxa"/>
          </w:tblCellMar>
        </w:tblPrEx>
        <w:trPr>
          <w:trHeight w:val="880" w:hRule="atLeast"/>
        </w:trPr>
        <w:tc>
          <w:tcPr>
            <w:tcW w:w="1931"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政策依据</w:t>
            </w:r>
          </w:p>
        </w:tc>
        <w:tc>
          <w:tcPr>
            <w:tcW w:w="7209" w:type="dxa"/>
            <w:gridSpan w:val="4"/>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贯彻落实省委省政府对信息技术应用创新产业发展的战略部署和任务要求。</w:t>
            </w:r>
          </w:p>
        </w:tc>
      </w:tr>
      <w:tr>
        <w:tblPrEx>
          <w:tblLayout w:type="fixed"/>
          <w:tblCellMar>
            <w:top w:w="0" w:type="dxa"/>
            <w:left w:w="0" w:type="dxa"/>
            <w:bottom w:w="0" w:type="dxa"/>
            <w:right w:w="0" w:type="dxa"/>
          </w:tblCellMar>
        </w:tblPrEx>
        <w:trPr>
          <w:trHeight w:val="480" w:hRule="atLeast"/>
        </w:trPr>
        <w:tc>
          <w:tcPr>
            <w:tcW w:w="1931" w:type="dxa"/>
            <w:gridSpan w:val="2"/>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阶段性绩效信息（项目实施计划）</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2"/>
                <w:szCs w:val="22"/>
              </w:rPr>
            </w:pPr>
            <w:r>
              <w:rPr>
                <w:color w:val="000000"/>
                <w:kern w:val="0"/>
                <w:sz w:val="22"/>
                <w:szCs w:val="22"/>
                <w:lang w:bidi="ar"/>
              </w:rPr>
              <w:t>2019.10-2019.12</w:t>
            </w:r>
          </w:p>
        </w:tc>
        <w:tc>
          <w:tcPr>
            <w:tcW w:w="532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开展需求整理，原型界面开发，技术预研工作</w:t>
            </w:r>
          </w:p>
        </w:tc>
      </w:tr>
      <w:tr>
        <w:tblPrEx>
          <w:tblLayout w:type="fixed"/>
          <w:tblCellMar>
            <w:top w:w="0" w:type="dxa"/>
            <w:left w:w="0" w:type="dxa"/>
            <w:bottom w:w="0" w:type="dxa"/>
            <w:right w:w="0" w:type="dxa"/>
          </w:tblCellMar>
        </w:tblPrEx>
        <w:trPr>
          <w:trHeight w:val="480" w:hRule="atLeast"/>
        </w:trPr>
        <w:tc>
          <w:tcPr>
            <w:tcW w:w="1931"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2"/>
                <w:szCs w:val="22"/>
              </w:rPr>
            </w:pPr>
            <w:r>
              <w:rPr>
                <w:color w:val="000000"/>
                <w:kern w:val="0"/>
                <w:sz w:val="22"/>
                <w:szCs w:val="22"/>
                <w:lang w:bidi="ar"/>
              </w:rPr>
              <w:t>2020.1-2020.3</w:t>
            </w:r>
          </w:p>
        </w:tc>
        <w:tc>
          <w:tcPr>
            <w:tcW w:w="532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开展系统架构、功能、数据存储、云服务设计工作</w:t>
            </w:r>
          </w:p>
        </w:tc>
      </w:tr>
      <w:tr>
        <w:tblPrEx>
          <w:tblLayout w:type="fixed"/>
          <w:tblCellMar>
            <w:top w:w="0" w:type="dxa"/>
            <w:left w:w="0" w:type="dxa"/>
            <w:bottom w:w="0" w:type="dxa"/>
            <w:right w:w="0" w:type="dxa"/>
          </w:tblCellMar>
        </w:tblPrEx>
        <w:trPr>
          <w:trHeight w:val="480" w:hRule="atLeast"/>
        </w:trPr>
        <w:tc>
          <w:tcPr>
            <w:tcW w:w="1931"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2"/>
                <w:szCs w:val="22"/>
              </w:rPr>
            </w:pPr>
            <w:r>
              <w:rPr>
                <w:color w:val="000000"/>
                <w:kern w:val="0"/>
                <w:sz w:val="22"/>
                <w:szCs w:val="22"/>
                <w:lang w:bidi="ar"/>
              </w:rPr>
              <w:t>2020.4-2020.6</w:t>
            </w:r>
          </w:p>
        </w:tc>
        <w:tc>
          <w:tcPr>
            <w:tcW w:w="532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开展系统编码工作，完成第一个版本的单机版本系统</w:t>
            </w:r>
          </w:p>
        </w:tc>
      </w:tr>
      <w:tr>
        <w:tblPrEx>
          <w:tblLayout w:type="fixed"/>
          <w:tblCellMar>
            <w:top w:w="0" w:type="dxa"/>
            <w:left w:w="0" w:type="dxa"/>
            <w:bottom w:w="0" w:type="dxa"/>
            <w:right w:w="0" w:type="dxa"/>
          </w:tblCellMar>
        </w:tblPrEx>
        <w:trPr>
          <w:trHeight w:val="700" w:hRule="atLeast"/>
        </w:trPr>
        <w:tc>
          <w:tcPr>
            <w:tcW w:w="1931"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2"/>
                <w:szCs w:val="22"/>
              </w:rPr>
            </w:pPr>
            <w:r>
              <w:rPr>
                <w:color w:val="000000"/>
                <w:kern w:val="0"/>
                <w:sz w:val="22"/>
                <w:szCs w:val="22"/>
                <w:lang w:bidi="ar"/>
              </w:rPr>
              <w:t>2020.7-2020.9</w:t>
            </w:r>
          </w:p>
        </w:tc>
        <w:tc>
          <w:tcPr>
            <w:tcW w:w="532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开展系统编码工作，完成第二个版本的单机版本系统，并提交内测</w:t>
            </w:r>
          </w:p>
        </w:tc>
      </w:tr>
      <w:tr>
        <w:tblPrEx>
          <w:tblLayout w:type="fixed"/>
          <w:tblCellMar>
            <w:top w:w="0" w:type="dxa"/>
            <w:left w:w="0" w:type="dxa"/>
            <w:bottom w:w="0" w:type="dxa"/>
            <w:right w:w="0" w:type="dxa"/>
          </w:tblCellMar>
        </w:tblPrEx>
        <w:trPr>
          <w:trHeight w:val="600" w:hRule="atLeast"/>
        </w:trPr>
        <w:tc>
          <w:tcPr>
            <w:tcW w:w="1931"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2"/>
                <w:szCs w:val="22"/>
              </w:rPr>
            </w:pPr>
            <w:r>
              <w:rPr>
                <w:color w:val="000000"/>
                <w:kern w:val="0"/>
                <w:sz w:val="22"/>
                <w:szCs w:val="22"/>
                <w:lang w:bidi="ar"/>
              </w:rPr>
              <w:t>2020.10-2020.12</w:t>
            </w:r>
          </w:p>
        </w:tc>
        <w:tc>
          <w:tcPr>
            <w:tcW w:w="532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2"/>
                <w:szCs w:val="22"/>
              </w:rPr>
            </w:pPr>
            <w:r>
              <w:rPr>
                <w:rFonts w:eastAsia="仿宋_GB2312"/>
                <w:color w:val="000000"/>
                <w:kern w:val="0"/>
                <w:sz w:val="22"/>
                <w:szCs w:val="22"/>
                <w:lang w:bidi="ar"/>
              </w:rPr>
              <w:t>开展系统编码工作，完成第一个版本的云计算版本系统，并提交内测</w:t>
            </w:r>
          </w:p>
        </w:tc>
      </w:tr>
      <w:tr>
        <w:tblPrEx>
          <w:tblLayout w:type="fixed"/>
          <w:tblCellMar>
            <w:top w:w="0" w:type="dxa"/>
            <w:left w:w="0" w:type="dxa"/>
            <w:bottom w:w="0" w:type="dxa"/>
            <w:right w:w="0" w:type="dxa"/>
          </w:tblCellMar>
        </w:tblPrEx>
        <w:trPr>
          <w:trHeight w:val="760" w:hRule="atLeast"/>
        </w:trPr>
        <w:tc>
          <w:tcPr>
            <w:tcW w:w="1931"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2"/>
                <w:szCs w:val="22"/>
              </w:rPr>
            </w:pPr>
            <w:r>
              <w:rPr>
                <w:color w:val="000000"/>
                <w:kern w:val="0"/>
                <w:sz w:val="22"/>
                <w:szCs w:val="22"/>
                <w:lang w:bidi="ar"/>
              </w:rPr>
              <w:t>2021.1-2021.3</w:t>
            </w:r>
          </w:p>
        </w:tc>
        <w:tc>
          <w:tcPr>
            <w:tcW w:w="532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2"/>
                <w:szCs w:val="22"/>
              </w:rPr>
            </w:pPr>
            <w:r>
              <w:rPr>
                <w:rFonts w:eastAsia="仿宋_GB2312"/>
                <w:color w:val="000000"/>
                <w:kern w:val="0"/>
                <w:sz w:val="22"/>
                <w:szCs w:val="22"/>
                <w:lang w:bidi="ar"/>
              </w:rPr>
              <w:t>开展系统编码工作，完成第一个版本的云计算版本系统，并提交内测</w:t>
            </w:r>
          </w:p>
        </w:tc>
      </w:tr>
      <w:tr>
        <w:tblPrEx>
          <w:tblLayout w:type="fixed"/>
          <w:tblCellMar>
            <w:top w:w="0" w:type="dxa"/>
            <w:left w:w="0" w:type="dxa"/>
            <w:bottom w:w="0" w:type="dxa"/>
            <w:right w:w="0" w:type="dxa"/>
          </w:tblCellMar>
        </w:tblPrEx>
        <w:trPr>
          <w:trHeight w:val="90" w:hRule="atLeast"/>
        </w:trPr>
        <w:tc>
          <w:tcPr>
            <w:tcW w:w="1931"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2"/>
                <w:szCs w:val="22"/>
              </w:rPr>
            </w:pPr>
            <w:r>
              <w:rPr>
                <w:color w:val="000000"/>
                <w:kern w:val="0"/>
                <w:sz w:val="22"/>
                <w:szCs w:val="22"/>
                <w:lang w:bidi="ar"/>
              </w:rPr>
              <w:t>2021.4-2021.6</w:t>
            </w:r>
          </w:p>
        </w:tc>
        <w:tc>
          <w:tcPr>
            <w:tcW w:w="532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完成系统开发工作，提交公测</w:t>
            </w:r>
          </w:p>
        </w:tc>
      </w:tr>
      <w:tr>
        <w:tblPrEx>
          <w:tblLayout w:type="fixed"/>
          <w:tblCellMar>
            <w:top w:w="0" w:type="dxa"/>
            <w:left w:w="0" w:type="dxa"/>
            <w:bottom w:w="0" w:type="dxa"/>
            <w:right w:w="0" w:type="dxa"/>
          </w:tblCellMar>
        </w:tblPrEx>
        <w:trPr>
          <w:trHeight w:val="480" w:hRule="atLeast"/>
        </w:trPr>
        <w:tc>
          <w:tcPr>
            <w:tcW w:w="1931"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2"/>
                <w:szCs w:val="22"/>
              </w:rPr>
            </w:pPr>
            <w:r>
              <w:rPr>
                <w:color w:val="000000"/>
                <w:kern w:val="0"/>
                <w:sz w:val="22"/>
                <w:szCs w:val="22"/>
                <w:lang w:bidi="ar"/>
              </w:rPr>
              <w:t>2021.7-2021.9</w:t>
            </w:r>
          </w:p>
        </w:tc>
        <w:tc>
          <w:tcPr>
            <w:tcW w:w="532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完善系统，形成最终交付版本</w:t>
            </w:r>
          </w:p>
        </w:tc>
      </w:tr>
      <w:tr>
        <w:tblPrEx>
          <w:tblLayout w:type="fixed"/>
          <w:tblCellMar>
            <w:top w:w="0" w:type="dxa"/>
            <w:left w:w="0" w:type="dxa"/>
            <w:bottom w:w="0" w:type="dxa"/>
            <w:right w:w="0" w:type="dxa"/>
          </w:tblCellMar>
        </w:tblPrEx>
        <w:trPr>
          <w:trHeight w:val="435" w:hRule="atLeast"/>
        </w:trPr>
        <w:tc>
          <w:tcPr>
            <w:tcW w:w="19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总体绩效</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目标</w:t>
            </w:r>
          </w:p>
        </w:tc>
        <w:tc>
          <w:tcPr>
            <w:tcW w:w="720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eastAsia="仿宋_GB2312"/>
                <w:color w:val="000000"/>
                <w:sz w:val="24"/>
                <w:szCs w:val="24"/>
              </w:rPr>
            </w:pPr>
            <w:r>
              <w:rPr>
                <w:rFonts w:eastAsia="仿宋_GB2312"/>
                <w:color w:val="000000"/>
                <w:kern w:val="0"/>
                <w:sz w:val="24"/>
                <w:szCs w:val="24"/>
                <w:lang w:bidi="ar"/>
              </w:rPr>
              <w:t>本项目按三年投入，分三步实现如下目标：</w:t>
            </w:r>
            <w:r>
              <w:rPr>
                <w:rFonts w:eastAsia="仿宋_GB2312"/>
                <w:color w:val="000000"/>
                <w:kern w:val="0"/>
                <w:sz w:val="24"/>
                <w:szCs w:val="24"/>
                <w:lang w:bidi="ar"/>
              </w:rPr>
              <w:br w:type="textWrapping"/>
            </w:r>
            <w:r>
              <w:rPr>
                <w:rFonts w:eastAsia="仿宋_GB2312"/>
                <w:color w:val="000000"/>
                <w:kern w:val="0"/>
                <w:sz w:val="24"/>
                <w:szCs w:val="24"/>
                <w:lang w:bidi="ar"/>
              </w:rPr>
              <w:t xml:space="preserve">  第一年：1）完成系统核心功能开发；2）完成基础SDK的开发；</w:t>
            </w:r>
            <w:r>
              <w:rPr>
                <w:rFonts w:eastAsia="仿宋_GB2312"/>
                <w:color w:val="000000"/>
                <w:kern w:val="0"/>
                <w:sz w:val="24"/>
                <w:szCs w:val="24"/>
                <w:lang w:bidi="ar"/>
              </w:rPr>
              <w:br w:type="textWrapping"/>
            </w:r>
            <w:r>
              <w:rPr>
                <w:rFonts w:eastAsia="仿宋_GB2312"/>
                <w:color w:val="000000"/>
                <w:kern w:val="0"/>
                <w:sz w:val="24"/>
                <w:szCs w:val="24"/>
                <w:lang w:bidi="ar"/>
              </w:rPr>
              <w:t>3）云计算构件社区上线运行，通过社区扩大；</w:t>
            </w:r>
            <w:r>
              <w:rPr>
                <w:rFonts w:eastAsia="仿宋_GB2312"/>
                <w:color w:val="000000"/>
                <w:kern w:val="0"/>
                <w:sz w:val="24"/>
                <w:szCs w:val="24"/>
                <w:lang w:bidi="ar"/>
              </w:rPr>
              <w:br w:type="textWrapping"/>
            </w:r>
            <w:r>
              <w:rPr>
                <w:rFonts w:eastAsia="仿宋_GB2312"/>
                <w:color w:val="000000"/>
                <w:kern w:val="0"/>
                <w:sz w:val="24"/>
                <w:szCs w:val="24"/>
                <w:lang w:bidi="ar"/>
              </w:rPr>
              <w:t xml:space="preserve">  第二年：1）支持行业内1~2家二次软件开发商使用核心SDK（C++）进行应用软件开发，形成可供试用的软件产品； 2）完成扩展SDK(C#等)的开发，使得软件二次开发能力更强；</w:t>
            </w:r>
            <w:r>
              <w:rPr>
                <w:rFonts w:eastAsia="仿宋_GB2312"/>
                <w:color w:val="000000"/>
                <w:kern w:val="0"/>
                <w:sz w:val="24"/>
                <w:szCs w:val="24"/>
                <w:lang w:bidi="ar"/>
              </w:rPr>
              <w:br w:type="textWrapping"/>
            </w:r>
            <w:r>
              <w:rPr>
                <w:rFonts w:eastAsia="仿宋_GB2312"/>
                <w:color w:val="000000"/>
                <w:kern w:val="0"/>
                <w:sz w:val="24"/>
                <w:szCs w:val="24"/>
                <w:lang w:bidi="ar"/>
              </w:rPr>
              <w:t>第三年：1)支持行业内更多二次软件开发商使用核心SDK与扩展SDK进行应用软件开发，形成可供试用的软件产品；2)通过在高校设立创新基金，支持大学使用SDK进行科技创新，通过高校教育，培育一批掌握基于本系统进行二次开发的高校学生，培养未来开发者</w:t>
            </w:r>
          </w:p>
        </w:tc>
      </w:tr>
      <w:tr>
        <w:tblPrEx>
          <w:tblLayout w:type="fixed"/>
          <w:tblCellMar>
            <w:top w:w="0" w:type="dxa"/>
            <w:left w:w="0" w:type="dxa"/>
            <w:bottom w:w="0" w:type="dxa"/>
            <w:right w:w="0" w:type="dxa"/>
          </w:tblCellMar>
        </w:tblPrEx>
        <w:trPr>
          <w:trHeight w:val="380" w:hRule="atLeast"/>
        </w:trPr>
        <w:tc>
          <w:tcPr>
            <w:tcW w:w="64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0"/>
              </w:rPr>
            </w:pPr>
          </w:p>
        </w:tc>
        <w:tc>
          <w:tcPr>
            <w:tcW w:w="128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一级指标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二级指标</w:t>
            </w:r>
          </w:p>
        </w:tc>
        <w:tc>
          <w:tcPr>
            <w:tcW w:w="30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三级指标</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指标值</w:t>
            </w:r>
          </w:p>
        </w:tc>
      </w:tr>
      <w:tr>
        <w:tblPrEx>
          <w:tblLayout w:type="fixed"/>
          <w:tblCellMar>
            <w:top w:w="0" w:type="dxa"/>
            <w:left w:w="0" w:type="dxa"/>
            <w:bottom w:w="0" w:type="dxa"/>
            <w:right w:w="0" w:type="dxa"/>
          </w:tblCellMar>
        </w:tblPrEx>
        <w:trPr>
          <w:trHeight w:val="438" w:hRule="atLeast"/>
        </w:trPr>
        <w:tc>
          <w:tcPr>
            <w:tcW w:w="6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绩</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效</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指</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标</w:t>
            </w:r>
          </w:p>
        </w:tc>
        <w:tc>
          <w:tcPr>
            <w:tcW w:w="128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产</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出</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指</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标</w:t>
            </w:r>
          </w:p>
        </w:tc>
        <w:tc>
          <w:tcPr>
            <w:tcW w:w="1882"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数量指标</w:t>
            </w:r>
          </w:p>
        </w:tc>
        <w:tc>
          <w:tcPr>
            <w:tcW w:w="30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软件著作权</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w:t>
            </w:r>
          </w:p>
        </w:tc>
      </w:tr>
      <w:tr>
        <w:tblPrEx>
          <w:tblLayout w:type="fixed"/>
          <w:tblCellMar>
            <w:top w:w="0" w:type="dxa"/>
            <w:left w:w="0" w:type="dxa"/>
            <w:bottom w:w="0" w:type="dxa"/>
            <w:right w:w="0" w:type="dxa"/>
          </w:tblCellMar>
        </w:tblPrEx>
        <w:trPr>
          <w:trHeight w:val="438" w:hRule="atLeast"/>
        </w:trPr>
        <w:tc>
          <w:tcPr>
            <w:tcW w:w="6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2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82"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eastAsia="仿宋_GB2312"/>
                <w:color w:val="000000"/>
                <w:sz w:val="24"/>
                <w:szCs w:val="24"/>
              </w:rPr>
            </w:pPr>
          </w:p>
        </w:tc>
        <w:tc>
          <w:tcPr>
            <w:tcW w:w="30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专利</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w:t>
            </w:r>
          </w:p>
        </w:tc>
      </w:tr>
      <w:tr>
        <w:tblPrEx>
          <w:tblLayout w:type="fixed"/>
          <w:tblCellMar>
            <w:top w:w="0" w:type="dxa"/>
            <w:left w:w="0" w:type="dxa"/>
            <w:bottom w:w="0" w:type="dxa"/>
            <w:right w:w="0" w:type="dxa"/>
          </w:tblCellMar>
        </w:tblPrEx>
        <w:trPr>
          <w:trHeight w:val="438" w:hRule="atLeast"/>
        </w:trPr>
        <w:tc>
          <w:tcPr>
            <w:tcW w:w="6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2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82"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eastAsia="仿宋_GB2312"/>
                <w:color w:val="000000"/>
                <w:sz w:val="24"/>
                <w:szCs w:val="24"/>
              </w:rPr>
            </w:pPr>
          </w:p>
        </w:tc>
        <w:tc>
          <w:tcPr>
            <w:tcW w:w="30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项目收入</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3000万元</w:t>
            </w:r>
          </w:p>
        </w:tc>
      </w:tr>
      <w:tr>
        <w:tblPrEx>
          <w:tblLayout w:type="fixed"/>
          <w:tblCellMar>
            <w:top w:w="0" w:type="dxa"/>
            <w:left w:w="0" w:type="dxa"/>
            <w:bottom w:w="0" w:type="dxa"/>
            <w:right w:w="0" w:type="dxa"/>
          </w:tblCellMar>
        </w:tblPrEx>
        <w:trPr>
          <w:trHeight w:val="4100" w:hRule="atLeast"/>
        </w:trPr>
        <w:tc>
          <w:tcPr>
            <w:tcW w:w="6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2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8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质量指标</w:t>
            </w:r>
          </w:p>
        </w:tc>
        <w:tc>
          <w:tcPr>
            <w:tcW w:w="532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技术指标</w:t>
            </w:r>
            <w:r>
              <w:rPr>
                <w:rFonts w:eastAsia="仿宋_GB2312"/>
                <w:color w:val="000000"/>
                <w:kern w:val="0"/>
                <w:sz w:val="24"/>
                <w:szCs w:val="24"/>
                <w:lang w:bidi="ar"/>
              </w:rPr>
              <w:br w:type="textWrapping"/>
            </w:r>
            <w:r>
              <w:rPr>
                <w:rFonts w:eastAsia="仿宋_GB2312"/>
                <w:color w:val="000000"/>
                <w:kern w:val="0"/>
                <w:sz w:val="24"/>
                <w:szCs w:val="24"/>
                <w:lang w:bidi="ar"/>
              </w:rPr>
              <w:t>1、建成后，完成1000个族文件制作并发布；</w:t>
            </w:r>
            <w:r>
              <w:rPr>
                <w:rFonts w:eastAsia="仿宋_GB2312"/>
                <w:color w:val="000000"/>
                <w:kern w:val="0"/>
                <w:sz w:val="24"/>
                <w:szCs w:val="24"/>
                <w:lang w:bidi="ar"/>
              </w:rPr>
              <w:br w:type="textWrapping"/>
            </w:r>
            <w:r>
              <w:rPr>
                <w:rFonts w:eastAsia="仿宋_GB2312"/>
                <w:color w:val="000000"/>
                <w:kern w:val="0"/>
                <w:sz w:val="24"/>
                <w:szCs w:val="24"/>
                <w:lang w:bidi="ar"/>
              </w:rPr>
              <w:t>2、产品安装包文件大小对比国外同类软件（如Revit），减少20%。</w:t>
            </w:r>
            <w:r>
              <w:rPr>
                <w:rFonts w:eastAsia="仿宋_GB2312"/>
                <w:color w:val="000000"/>
                <w:kern w:val="0"/>
                <w:sz w:val="24"/>
                <w:szCs w:val="24"/>
                <w:lang w:bidi="ar"/>
              </w:rPr>
              <w:br w:type="textWrapping"/>
            </w:r>
            <w:r>
              <w:rPr>
                <w:rFonts w:eastAsia="仿宋_GB2312"/>
                <w:color w:val="000000"/>
                <w:kern w:val="0"/>
                <w:sz w:val="24"/>
                <w:szCs w:val="24"/>
                <w:lang w:bidi="ar"/>
              </w:rPr>
              <w:t>在同等软硬件环境下，产品处理大体量、大场景模型文件时，显示性能对比国外同类软件（如Revit），提高10%。</w:t>
            </w:r>
            <w:r>
              <w:rPr>
                <w:rFonts w:eastAsia="仿宋_GB2312"/>
                <w:color w:val="000000"/>
                <w:kern w:val="0"/>
                <w:sz w:val="24"/>
                <w:szCs w:val="24"/>
                <w:lang w:bidi="ar"/>
              </w:rPr>
              <w:br w:type="textWrapping"/>
            </w:r>
            <w:r>
              <w:rPr>
                <w:rFonts w:eastAsia="仿宋_GB2312"/>
                <w:color w:val="000000"/>
                <w:kern w:val="0"/>
                <w:sz w:val="24"/>
                <w:szCs w:val="24"/>
                <w:lang w:bidi="ar"/>
              </w:rPr>
              <w:t>3、通过高效的BIM模型图形数据库存储与传递技术，在同体量、同场景模型文件存储时，存储文件大小对比国外同类软件（如Revit），减少10%。</w:t>
            </w:r>
            <w:r>
              <w:rPr>
                <w:rFonts w:eastAsia="仿宋_GB2312"/>
                <w:color w:val="000000"/>
                <w:kern w:val="0"/>
                <w:sz w:val="24"/>
                <w:szCs w:val="24"/>
                <w:lang w:bidi="ar"/>
              </w:rPr>
              <w:br w:type="textWrapping"/>
            </w:r>
            <w:r>
              <w:rPr>
                <w:rFonts w:eastAsia="仿宋_GB2312"/>
                <w:color w:val="000000"/>
                <w:kern w:val="0"/>
                <w:sz w:val="24"/>
                <w:szCs w:val="24"/>
                <w:lang w:bidi="ar"/>
              </w:rPr>
              <w:t>4、支持IFC标准，支持64位操作系统，支持直接出二维DWG或PDF格式图纸。支持建筑、结构、水暖电等专业模型文件的创建与维护；</w:t>
            </w:r>
            <w:r>
              <w:rPr>
                <w:rFonts w:eastAsia="仿宋_GB2312"/>
                <w:color w:val="000000"/>
                <w:kern w:val="0"/>
                <w:sz w:val="24"/>
                <w:szCs w:val="24"/>
                <w:lang w:bidi="ar"/>
              </w:rPr>
              <w:br w:type="textWrapping"/>
            </w:r>
            <w:r>
              <w:rPr>
                <w:rFonts w:eastAsia="仿宋_GB2312"/>
                <w:color w:val="000000"/>
                <w:kern w:val="0"/>
                <w:sz w:val="24"/>
                <w:szCs w:val="24"/>
                <w:lang w:bidi="ar"/>
              </w:rPr>
              <w:t>5、支持在此产品上进行二次开发；</w:t>
            </w:r>
          </w:p>
        </w:tc>
      </w:tr>
      <w:tr>
        <w:tblPrEx>
          <w:tblLayout w:type="fixed"/>
          <w:tblCellMar>
            <w:top w:w="0" w:type="dxa"/>
            <w:left w:w="0" w:type="dxa"/>
            <w:bottom w:w="0" w:type="dxa"/>
            <w:right w:w="0" w:type="dxa"/>
          </w:tblCellMar>
        </w:tblPrEx>
        <w:trPr>
          <w:trHeight w:val="640" w:hRule="atLeast"/>
        </w:trPr>
        <w:tc>
          <w:tcPr>
            <w:tcW w:w="6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2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8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时效指标</w:t>
            </w:r>
          </w:p>
        </w:tc>
        <w:tc>
          <w:tcPr>
            <w:tcW w:w="30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 xml:space="preserve"> 项目时效期</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2年</w:t>
            </w:r>
          </w:p>
        </w:tc>
      </w:tr>
      <w:tr>
        <w:tblPrEx>
          <w:tblLayout w:type="fixed"/>
          <w:tblCellMar>
            <w:top w:w="0" w:type="dxa"/>
            <w:left w:w="0" w:type="dxa"/>
            <w:bottom w:w="0" w:type="dxa"/>
            <w:right w:w="0" w:type="dxa"/>
          </w:tblCellMar>
        </w:tblPrEx>
        <w:trPr>
          <w:trHeight w:val="438" w:hRule="atLeast"/>
        </w:trPr>
        <w:tc>
          <w:tcPr>
            <w:tcW w:w="6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28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效</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益</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指</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标</w:t>
            </w:r>
          </w:p>
        </w:tc>
        <w:tc>
          <w:tcPr>
            <w:tcW w:w="18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经济效益</w:t>
            </w:r>
            <w:r>
              <w:rPr>
                <w:rFonts w:eastAsia="仿宋_GB2312"/>
                <w:color w:val="000000"/>
                <w:kern w:val="0"/>
                <w:sz w:val="24"/>
                <w:szCs w:val="24"/>
                <w:lang w:bidi="ar"/>
              </w:rPr>
              <w:br w:type="textWrapping"/>
            </w:r>
            <w:r>
              <w:rPr>
                <w:rFonts w:eastAsia="仿宋_GB2312"/>
                <w:color w:val="000000"/>
                <w:kern w:val="0"/>
                <w:sz w:val="24"/>
                <w:szCs w:val="24"/>
                <w:lang w:bidi="ar"/>
              </w:rPr>
              <w:t>指标</w:t>
            </w:r>
          </w:p>
        </w:tc>
        <w:tc>
          <w:tcPr>
            <w:tcW w:w="5327"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过本项目的持续投入，本项目结束，2年内通过本项目产生的收入超过3000万元。</w:t>
            </w:r>
          </w:p>
        </w:tc>
      </w:tr>
      <w:tr>
        <w:tblPrEx>
          <w:tblLayout w:type="fixed"/>
          <w:tblCellMar>
            <w:top w:w="0" w:type="dxa"/>
            <w:left w:w="0" w:type="dxa"/>
            <w:bottom w:w="0" w:type="dxa"/>
            <w:right w:w="0" w:type="dxa"/>
          </w:tblCellMar>
        </w:tblPrEx>
        <w:trPr>
          <w:trHeight w:val="312" w:hRule="atLeast"/>
        </w:trPr>
        <w:tc>
          <w:tcPr>
            <w:tcW w:w="6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2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color w:val="000000"/>
                <w:sz w:val="24"/>
                <w:szCs w:val="24"/>
              </w:rPr>
            </w:pPr>
          </w:p>
        </w:tc>
        <w:tc>
          <w:tcPr>
            <w:tcW w:w="5327"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color w:val="000000"/>
                <w:sz w:val="24"/>
                <w:szCs w:val="24"/>
              </w:rPr>
            </w:pPr>
          </w:p>
        </w:tc>
      </w:tr>
      <w:tr>
        <w:tblPrEx>
          <w:tblLayout w:type="fixed"/>
          <w:tblCellMar>
            <w:top w:w="0" w:type="dxa"/>
            <w:left w:w="0" w:type="dxa"/>
            <w:bottom w:w="0" w:type="dxa"/>
            <w:right w:w="0" w:type="dxa"/>
          </w:tblCellMar>
        </w:tblPrEx>
        <w:trPr>
          <w:trHeight w:val="438" w:hRule="atLeast"/>
        </w:trPr>
        <w:tc>
          <w:tcPr>
            <w:tcW w:w="6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2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社会效益</w:t>
            </w:r>
            <w:r>
              <w:rPr>
                <w:rFonts w:eastAsia="仿宋_GB2312"/>
                <w:color w:val="000000"/>
                <w:kern w:val="0"/>
                <w:sz w:val="24"/>
                <w:szCs w:val="24"/>
                <w:lang w:bidi="ar"/>
              </w:rPr>
              <w:br w:type="textWrapping"/>
            </w:r>
            <w:r>
              <w:rPr>
                <w:rFonts w:eastAsia="仿宋_GB2312"/>
                <w:color w:val="000000"/>
                <w:kern w:val="0"/>
                <w:sz w:val="24"/>
                <w:szCs w:val="24"/>
                <w:lang w:bidi="ar"/>
              </w:rPr>
              <w:t>指标</w:t>
            </w:r>
          </w:p>
        </w:tc>
        <w:tc>
          <w:tcPr>
            <w:tcW w:w="5327"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 xml:space="preserve"> 本系统完成后，可形成具有自主知识产权的BIM基础软件，对于我国建设数据安全具有重要意义；</w:t>
            </w:r>
            <w:r>
              <w:rPr>
                <w:rFonts w:eastAsia="仿宋_GB2312"/>
                <w:color w:val="000000"/>
                <w:kern w:val="0"/>
                <w:sz w:val="24"/>
                <w:szCs w:val="24"/>
                <w:lang w:bidi="ar"/>
              </w:rPr>
              <w:br w:type="textWrapping"/>
            </w:r>
            <w:r>
              <w:rPr>
                <w:rFonts w:eastAsia="仿宋_GB2312"/>
                <w:color w:val="000000"/>
                <w:kern w:val="0"/>
                <w:sz w:val="24"/>
                <w:szCs w:val="24"/>
                <w:lang w:bidi="ar"/>
              </w:rPr>
              <w:t xml:space="preserve">  本软件为基础平台软件，通过SDK支持二次开发能力，通过本平台建立起建设行业软件生态圈，可以有效解决国外软件垄断局面。</w:t>
            </w:r>
          </w:p>
        </w:tc>
      </w:tr>
      <w:tr>
        <w:tblPrEx>
          <w:tblLayout w:type="fixed"/>
          <w:tblCellMar>
            <w:top w:w="0" w:type="dxa"/>
            <w:left w:w="0" w:type="dxa"/>
            <w:bottom w:w="0" w:type="dxa"/>
            <w:right w:w="0" w:type="dxa"/>
          </w:tblCellMar>
        </w:tblPrEx>
        <w:trPr>
          <w:trHeight w:val="1080" w:hRule="atLeast"/>
        </w:trPr>
        <w:tc>
          <w:tcPr>
            <w:tcW w:w="6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2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5327"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Arial" w:eastAsia="仿宋_GB2312" w:cs="仿宋_GB2312"/>
                <w:color w:val="000000"/>
                <w:sz w:val="24"/>
                <w:szCs w:val="24"/>
              </w:rPr>
            </w:pPr>
          </w:p>
        </w:tc>
      </w:tr>
    </w:tbl>
    <w:p/>
    <w:p/>
    <w:p/>
    <w:p>
      <w:r>
        <w:br w:type="page"/>
      </w:r>
    </w:p>
    <w:p>
      <w:pPr>
        <w:pStyle w:val="2"/>
        <w:spacing w:before="0" w:after="0" w:line="560" w:lineRule="exact"/>
        <w:jc w:val="center"/>
        <w:rPr>
          <w:b w:val="0"/>
        </w:rPr>
      </w:pPr>
      <w:r>
        <w:rPr>
          <w:rFonts w:hint="eastAsia"/>
          <w:b w:val="0"/>
        </w:rPr>
        <w:t>表5.研祥智能科技股份有限公司</w:t>
      </w:r>
    </w:p>
    <w:p/>
    <w:tbl>
      <w:tblPr>
        <w:tblStyle w:val="5"/>
        <w:tblW w:w="9173" w:type="dxa"/>
        <w:tblInd w:w="0" w:type="dxa"/>
        <w:tblLayout w:type="fixed"/>
        <w:tblCellMar>
          <w:top w:w="0" w:type="dxa"/>
          <w:left w:w="0" w:type="dxa"/>
          <w:bottom w:w="0" w:type="dxa"/>
          <w:right w:w="0" w:type="dxa"/>
        </w:tblCellMar>
      </w:tblPr>
      <w:tblGrid>
        <w:gridCol w:w="564"/>
        <w:gridCol w:w="1162"/>
        <w:gridCol w:w="1884"/>
        <w:gridCol w:w="1049"/>
        <w:gridCol w:w="1426"/>
        <w:gridCol w:w="3088"/>
      </w:tblGrid>
      <w:tr>
        <w:tblPrEx>
          <w:tblLayout w:type="fixed"/>
          <w:tblCellMar>
            <w:top w:w="0" w:type="dxa"/>
            <w:left w:w="0" w:type="dxa"/>
            <w:bottom w:w="0" w:type="dxa"/>
            <w:right w:w="0" w:type="dxa"/>
          </w:tblCellMar>
        </w:tblPrEx>
        <w:trPr>
          <w:trHeight w:val="438" w:hRule="atLeast"/>
        </w:trPr>
        <w:tc>
          <w:tcPr>
            <w:tcW w:w="17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项目名称</w:t>
            </w:r>
          </w:p>
        </w:tc>
        <w:tc>
          <w:tcPr>
            <w:tcW w:w="744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国产智能视觉组态软件研发与应用</w:t>
            </w:r>
          </w:p>
        </w:tc>
      </w:tr>
      <w:tr>
        <w:tblPrEx>
          <w:tblLayout w:type="fixed"/>
          <w:tblCellMar>
            <w:top w:w="0" w:type="dxa"/>
            <w:left w:w="0" w:type="dxa"/>
            <w:bottom w:w="0" w:type="dxa"/>
            <w:right w:w="0" w:type="dxa"/>
          </w:tblCellMar>
        </w:tblPrEx>
        <w:trPr>
          <w:trHeight w:val="438" w:hRule="atLeast"/>
        </w:trPr>
        <w:tc>
          <w:tcPr>
            <w:tcW w:w="17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项目实施期限</w:t>
            </w:r>
          </w:p>
        </w:tc>
        <w:tc>
          <w:tcPr>
            <w:tcW w:w="744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2019.</w:t>
            </w:r>
            <w:r>
              <w:rPr>
                <w:rFonts w:hint="eastAsia" w:eastAsia="仿宋_GB2312"/>
                <w:color w:val="000000"/>
                <w:kern w:val="0"/>
                <w:sz w:val="24"/>
                <w:szCs w:val="24"/>
                <w:lang w:bidi="ar"/>
              </w:rPr>
              <w:t>9</w:t>
            </w:r>
            <w:r>
              <w:rPr>
                <w:rFonts w:eastAsia="仿宋_GB2312"/>
                <w:color w:val="000000"/>
                <w:kern w:val="0"/>
                <w:sz w:val="24"/>
                <w:szCs w:val="24"/>
                <w:lang w:bidi="ar"/>
              </w:rPr>
              <w:t>.</w:t>
            </w:r>
            <w:r>
              <w:rPr>
                <w:rFonts w:hint="eastAsia" w:eastAsia="仿宋_GB2312"/>
                <w:color w:val="000000"/>
                <w:kern w:val="0"/>
                <w:sz w:val="24"/>
                <w:szCs w:val="24"/>
                <w:lang w:bidi="ar"/>
              </w:rPr>
              <w:t>1</w:t>
            </w:r>
            <w:r>
              <w:rPr>
                <w:rFonts w:eastAsia="仿宋_GB2312"/>
                <w:color w:val="000000"/>
                <w:kern w:val="0"/>
                <w:sz w:val="24"/>
                <w:szCs w:val="24"/>
                <w:lang w:bidi="ar"/>
              </w:rPr>
              <w:t>-2021.</w:t>
            </w:r>
            <w:r>
              <w:rPr>
                <w:rFonts w:hint="eastAsia" w:eastAsia="仿宋_GB2312"/>
                <w:color w:val="000000"/>
                <w:kern w:val="0"/>
                <w:sz w:val="24"/>
                <w:szCs w:val="24"/>
                <w:lang w:bidi="ar"/>
              </w:rPr>
              <w:t>8</w:t>
            </w:r>
            <w:r>
              <w:rPr>
                <w:rFonts w:eastAsia="仿宋_GB2312"/>
                <w:color w:val="000000"/>
                <w:kern w:val="0"/>
                <w:sz w:val="24"/>
                <w:szCs w:val="24"/>
                <w:lang w:bidi="ar"/>
              </w:rPr>
              <w:t>.30</w:t>
            </w:r>
          </w:p>
        </w:tc>
      </w:tr>
      <w:tr>
        <w:tblPrEx>
          <w:tblLayout w:type="fixed"/>
          <w:tblCellMar>
            <w:top w:w="0" w:type="dxa"/>
            <w:left w:w="0" w:type="dxa"/>
            <w:bottom w:w="0" w:type="dxa"/>
            <w:right w:w="0" w:type="dxa"/>
          </w:tblCellMar>
        </w:tblPrEx>
        <w:trPr>
          <w:trHeight w:val="438" w:hRule="atLeast"/>
        </w:trPr>
        <w:tc>
          <w:tcPr>
            <w:tcW w:w="17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资金类型</w:t>
            </w:r>
          </w:p>
        </w:tc>
        <w:tc>
          <w:tcPr>
            <w:tcW w:w="744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省级财政专项资金</w:t>
            </w:r>
          </w:p>
        </w:tc>
      </w:tr>
      <w:tr>
        <w:tblPrEx>
          <w:tblLayout w:type="fixed"/>
          <w:tblCellMar>
            <w:top w:w="0" w:type="dxa"/>
            <w:left w:w="0" w:type="dxa"/>
            <w:bottom w:w="0" w:type="dxa"/>
            <w:right w:w="0" w:type="dxa"/>
          </w:tblCellMar>
        </w:tblPrEx>
        <w:trPr>
          <w:trHeight w:val="438" w:hRule="atLeast"/>
        </w:trPr>
        <w:tc>
          <w:tcPr>
            <w:tcW w:w="17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项目等级</w:t>
            </w:r>
          </w:p>
        </w:tc>
        <w:tc>
          <w:tcPr>
            <w:tcW w:w="744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二级项目</w:t>
            </w:r>
          </w:p>
        </w:tc>
      </w:tr>
      <w:tr>
        <w:tblPrEx>
          <w:tblLayout w:type="fixed"/>
          <w:tblCellMar>
            <w:top w:w="0" w:type="dxa"/>
            <w:left w:w="0" w:type="dxa"/>
            <w:bottom w:w="0" w:type="dxa"/>
            <w:right w:w="0" w:type="dxa"/>
          </w:tblCellMar>
        </w:tblPrEx>
        <w:trPr>
          <w:trHeight w:val="438" w:hRule="atLeast"/>
        </w:trPr>
        <w:tc>
          <w:tcPr>
            <w:tcW w:w="17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省级主管部门</w:t>
            </w:r>
          </w:p>
        </w:tc>
        <w:tc>
          <w:tcPr>
            <w:tcW w:w="2933"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广东省工业和信息化厅</w:t>
            </w:r>
          </w:p>
        </w:tc>
        <w:tc>
          <w:tcPr>
            <w:tcW w:w="1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color w:val="000000"/>
                <w:sz w:val="24"/>
                <w:szCs w:val="24"/>
              </w:rPr>
            </w:pPr>
            <w:r>
              <w:rPr>
                <w:rFonts w:eastAsia="黑体"/>
                <w:color w:val="000000"/>
                <w:kern w:val="0"/>
                <w:sz w:val="24"/>
                <w:szCs w:val="24"/>
                <w:lang w:bidi="ar"/>
              </w:rPr>
              <w:t>实施单位</w:t>
            </w:r>
          </w:p>
        </w:tc>
        <w:tc>
          <w:tcPr>
            <w:tcW w:w="3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研祥智能科技股份有限公司</w:t>
            </w:r>
          </w:p>
        </w:tc>
      </w:tr>
      <w:tr>
        <w:tblPrEx>
          <w:tblLayout w:type="fixed"/>
          <w:tblCellMar>
            <w:top w:w="0" w:type="dxa"/>
            <w:left w:w="0" w:type="dxa"/>
            <w:bottom w:w="0" w:type="dxa"/>
            <w:right w:w="0" w:type="dxa"/>
          </w:tblCellMar>
        </w:tblPrEx>
        <w:trPr>
          <w:trHeight w:val="438" w:hRule="atLeast"/>
        </w:trPr>
        <w:tc>
          <w:tcPr>
            <w:tcW w:w="1726"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项目联系人</w:t>
            </w:r>
          </w:p>
        </w:tc>
        <w:tc>
          <w:tcPr>
            <w:tcW w:w="2933"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林诗美</w:t>
            </w:r>
          </w:p>
        </w:tc>
        <w:tc>
          <w:tcPr>
            <w:tcW w:w="1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color w:val="000000"/>
                <w:sz w:val="24"/>
                <w:szCs w:val="24"/>
              </w:rPr>
            </w:pPr>
            <w:r>
              <w:rPr>
                <w:rFonts w:eastAsia="黑体"/>
                <w:color w:val="000000"/>
                <w:kern w:val="0"/>
                <w:sz w:val="24"/>
                <w:szCs w:val="24"/>
                <w:lang w:bidi="ar"/>
              </w:rPr>
              <w:t>联系电话</w:t>
            </w:r>
          </w:p>
        </w:tc>
        <w:tc>
          <w:tcPr>
            <w:tcW w:w="30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1802539</w:t>
            </w:r>
            <w:r>
              <w:rPr>
                <w:rFonts w:hint="eastAsia" w:eastAsia="仿宋_GB2312"/>
                <w:color w:val="000000"/>
                <w:kern w:val="0"/>
                <w:sz w:val="24"/>
                <w:szCs w:val="24"/>
                <w:lang w:val="en-US" w:eastAsia="zh-CN" w:bidi="ar"/>
              </w:rPr>
              <w:t>****</w:t>
            </w:r>
          </w:p>
        </w:tc>
      </w:tr>
      <w:tr>
        <w:tblPrEx>
          <w:tblLayout w:type="fixed"/>
          <w:tblCellMar>
            <w:top w:w="0" w:type="dxa"/>
            <w:left w:w="0" w:type="dxa"/>
            <w:bottom w:w="0" w:type="dxa"/>
            <w:right w:w="0" w:type="dxa"/>
          </w:tblCellMar>
        </w:tblPrEx>
        <w:trPr>
          <w:trHeight w:val="461" w:hRule="atLeast"/>
        </w:trPr>
        <w:tc>
          <w:tcPr>
            <w:tcW w:w="1726"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预算年度</w:t>
            </w:r>
          </w:p>
        </w:tc>
        <w:tc>
          <w:tcPr>
            <w:tcW w:w="744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2019</w:t>
            </w:r>
          </w:p>
        </w:tc>
      </w:tr>
      <w:tr>
        <w:tblPrEx>
          <w:tblLayout w:type="fixed"/>
          <w:tblCellMar>
            <w:top w:w="0" w:type="dxa"/>
            <w:left w:w="0" w:type="dxa"/>
            <w:bottom w:w="0" w:type="dxa"/>
            <w:right w:w="0" w:type="dxa"/>
          </w:tblCellMar>
        </w:tblPrEx>
        <w:trPr>
          <w:trHeight w:val="462" w:hRule="atLeast"/>
        </w:trPr>
        <w:tc>
          <w:tcPr>
            <w:tcW w:w="1726"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资金需求</w:t>
            </w:r>
          </w:p>
        </w:tc>
        <w:tc>
          <w:tcPr>
            <w:tcW w:w="744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600</w:t>
            </w:r>
            <w:r>
              <w:rPr>
                <w:rFonts w:hint="eastAsia" w:eastAsia="仿宋_GB2312"/>
                <w:color w:val="000000"/>
                <w:kern w:val="0"/>
                <w:sz w:val="24"/>
                <w:szCs w:val="24"/>
                <w:lang w:bidi="ar"/>
              </w:rPr>
              <w:t>万元</w:t>
            </w:r>
          </w:p>
        </w:tc>
      </w:tr>
      <w:tr>
        <w:tblPrEx>
          <w:tblLayout w:type="fixed"/>
          <w:tblCellMar>
            <w:top w:w="0" w:type="dxa"/>
            <w:left w:w="0" w:type="dxa"/>
            <w:bottom w:w="0" w:type="dxa"/>
            <w:right w:w="0" w:type="dxa"/>
          </w:tblCellMar>
        </w:tblPrEx>
        <w:trPr>
          <w:trHeight w:val="920" w:hRule="atLeast"/>
        </w:trPr>
        <w:tc>
          <w:tcPr>
            <w:tcW w:w="1726"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支出内容</w:t>
            </w:r>
          </w:p>
        </w:tc>
        <w:tc>
          <w:tcPr>
            <w:tcW w:w="744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设备费材料、测试化验加工费、燃料动力费、差旅费、会议费、出版/文献/信息传播/知识产权事务费、人员费、其它支出、单位水电气暖等消耗、管理费用补助支出、绩效支出</w:t>
            </w:r>
          </w:p>
        </w:tc>
      </w:tr>
      <w:tr>
        <w:tblPrEx>
          <w:tblLayout w:type="fixed"/>
          <w:tblCellMar>
            <w:top w:w="0" w:type="dxa"/>
            <w:left w:w="0" w:type="dxa"/>
            <w:bottom w:w="0" w:type="dxa"/>
            <w:right w:w="0" w:type="dxa"/>
          </w:tblCellMar>
        </w:tblPrEx>
        <w:trPr>
          <w:trHeight w:val="480" w:hRule="atLeast"/>
        </w:trPr>
        <w:tc>
          <w:tcPr>
            <w:tcW w:w="1726"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政策依据</w:t>
            </w:r>
          </w:p>
        </w:tc>
        <w:tc>
          <w:tcPr>
            <w:tcW w:w="7447" w:type="dxa"/>
            <w:gridSpan w:val="4"/>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贯彻落实省委省政府对信息技术应用创新产业发展的战略部署和任务要求。</w:t>
            </w:r>
          </w:p>
        </w:tc>
      </w:tr>
      <w:tr>
        <w:tblPrEx>
          <w:tblLayout w:type="fixed"/>
          <w:tblCellMar>
            <w:top w:w="0" w:type="dxa"/>
            <w:left w:w="0" w:type="dxa"/>
            <w:bottom w:w="0" w:type="dxa"/>
            <w:right w:w="0" w:type="dxa"/>
          </w:tblCellMar>
        </w:tblPrEx>
        <w:trPr>
          <w:trHeight w:val="674" w:hRule="atLeast"/>
        </w:trPr>
        <w:tc>
          <w:tcPr>
            <w:tcW w:w="1726"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阶段性绩效信息（项目实施计划）</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2019.9~2020.02</w:t>
            </w:r>
          </w:p>
        </w:tc>
        <w:tc>
          <w:tcPr>
            <w:tcW w:w="5563"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研究内容：项目可行性以及软件需求分析。</w:t>
            </w:r>
          </w:p>
        </w:tc>
      </w:tr>
      <w:tr>
        <w:tblPrEx>
          <w:tblLayout w:type="fixed"/>
          <w:tblCellMar>
            <w:top w:w="0" w:type="dxa"/>
            <w:left w:w="0" w:type="dxa"/>
            <w:bottom w:w="0" w:type="dxa"/>
            <w:right w:w="0" w:type="dxa"/>
          </w:tblCellMar>
        </w:tblPrEx>
        <w:trPr>
          <w:trHeight w:val="797" w:hRule="atLeast"/>
        </w:trPr>
        <w:tc>
          <w:tcPr>
            <w:tcW w:w="1726" w:type="dxa"/>
            <w:gridSpan w:val="2"/>
            <w:vMerge w:val="continue"/>
            <w:tcBorders>
              <w:top w:val="single" w:color="auto" w:sz="4" w:space="0"/>
              <w:left w:val="single" w:color="auto" w:sz="4" w:space="0"/>
              <w:bottom w:val="nil"/>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88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2020.03~2020.08</w:t>
            </w:r>
          </w:p>
        </w:tc>
        <w:tc>
          <w:tcPr>
            <w:tcW w:w="5563" w:type="dxa"/>
            <w:gridSpan w:val="3"/>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研究内容：软件基本架构的确立，软件功能架构的组建，图形算法库的设计开发，软件设计与调试。</w:t>
            </w:r>
          </w:p>
        </w:tc>
      </w:tr>
      <w:tr>
        <w:tblPrEx>
          <w:tblLayout w:type="fixed"/>
          <w:tblCellMar>
            <w:top w:w="0" w:type="dxa"/>
            <w:left w:w="0" w:type="dxa"/>
            <w:bottom w:w="0" w:type="dxa"/>
            <w:right w:w="0" w:type="dxa"/>
          </w:tblCellMar>
        </w:tblPrEx>
        <w:trPr>
          <w:trHeight w:val="1100" w:hRule="atLeast"/>
        </w:trPr>
        <w:tc>
          <w:tcPr>
            <w:tcW w:w="1726" w:type="dxa"/>
            <w:gridSpan w:val="2"/>
            <w:vMerge w:val="continue"/>
            <w:tcBorders>
              <w:top w:val="single" w:color="000000" w:sz="4" w:space="0"/>
              <w:left w:val="single" w:color="auto" w:sz="4" w:space="0"/>
              <w:bottom w:val="nil"/>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2020.09~2021.028</w:t>
            </w:r>
          </w:p>
        </w:tc>
        <w:tc>
          <w:tcPr>
            <w:tcW w:w="55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研究内容：软件功能迭代，软件可扩展性、兼容性和二次开发应用便捷性优化，使用过程中出现的软件各模块问题整改。</w:t>
            </w:r>
          </w:p>
        </w:tc>
      </w:tr>
      <w:tr>
        <w:tblPrEx>
          <w:tblLayout w:type="fixed"/>
          <w:tblCellMar>
            <w:top w:w="0" w:type="dxa"/>
            <w:left w:w="0" w:type="dxa"/>
            <w:bottom w:w="0" w:type="dxa"/>
            <w:right w:w="0" w:type="dxa"/>
          </w:tblCellMar>
        </w:tblPrEx>
        <w:trPr>
          <w:trHeight w:val="965" w:hRule="atLeast"/>
        </w:trPr>
        <w:tc>
          <w:tcPr>
            <w:tcW w:w="1726" w:type="dxa"/>
            <w:gridSpan w:val="2"/>
            <w:vMerge w:val="continue"/>
            <w:tcBorders>
              <w:top w:val="single" w:color="000000" w:sz="4" w:space="0"/>
              <w:left w:val="single" w:color="auto" w:sz="4" w:space="0"/>
              <w:bottom w:val="nil"/>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2021.03~2021.09</w:t>
            </w:r>
          </w:p>
        </w:tc>
        <w:tc>
          <w:tcPr>
            <w:tcW w:w="55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研究内容：进入销售阶段，组建营销队伍和售后服务队伍。并在其它工业领域进行推广测试，准备项目验收。</w:t>
            </w:r>
          </w:p>
        </w:tc>
      </w:tr>
      <w:tr>
        <w:tblPrEx>
          <w:tblLayout w:type="fixed"/>
          <w:tblCellMar>
            <w:top w:w="0" w:type="dxa"/>
            <w:left w:w="0" w:type="dxa"/>
            <w:bottom w:w="0" w:type="dxa"/>
            <w:right w:w="0" w:type="dxa"/>
          </w:tblCellMar>
        </w:tblPrEx>
        <w:trPr>
          <w:trHeight w:val="435" w:hRule="atLeast"/>
        </w:trPr>
        <w:tc>
          <w:tcPr>
            <w:tcW w:w="17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总体绩效</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目标</w:t>
            </w:r>
          </w:p>
        </w:tc>
        <w:tc>
          <w:tcPr>
            <w:tcW w:w="744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eastAsia="仿宋_GB2312"/>
                <w:color w:val="000000"/>
                <w:sz w:val="24"/>
                <w:szCs w:val="24"/>
              </w:rPr>
            </w:pPr>
            <w:r>
              <w:rPr>
                <w:rFonts w:eastAsia="仿宋_GB2312"/>
                <w:color w:val="000000"/>
                <w:kern w:val="0"/>
                <w:sz w:val="24"/>
                <w:szCs w:val="24"/>
                <w:lang w:bidi="ar"/>
              </w:rPr>
              <w:t>总体目标：</w:t>
            </w:r>
            <w:r>
              <w:rPr>
                <w:rFonts w:eastAsia="仿宋_GB2312"/>
                <w:color w:val="000000"/>
                <w:kern w:val="0"/>
                <w:sz w:val="24"/>
                <w:szCs w:val="24"/>
                <w:lang w:bidi="ar"/>
              </w:rPr>
              <w:br w:type="textWrapping"/>
            </w:r>
            <w:r>
              <w:rPr>
                <w:rFonts w:eastAsia="仿宋_GB2312"/>
                <w:color w:val="000000"/>
                <w:kern w:val="0"/>
                <w:sz w:val="24"/>
                <w:szCs w:val="24"/>
                <w:lang w:bidi="ar"/>
              </w:rPr>
              <w:t>1）开发视觉组态软件1项；</w:t>
            </w:r>
            <w:r>
              <w:rPr>
                <w:rFonts w:eastAsia="仿宋_GB2312"/>
                <w:color w:val="000000"/>
                <w:kern w:val="0"/>
                <w:sz w:val="24"/>
                <w:szCs w:val="24"/>
                <w:lang w:bidi="ar"/>
              </w:rPr>
              <w:br w:type="textWrapping"/>
            </w:r>
            <w:r>
              <w:rPr>
                <w:rFonts w:eastAsia="仿宋_GB2312"/>
                <w:color w:val="000000"/>
                <w:kern w:val="0"/>
                <w:sz w:val="24"/>
                <w:szCs w:val="24"/>
                <w:lang w:bidi="ar"/>
              </w:rPr>
              <w:t>2）申请专利2项；</w:t>
            </w:r>
            <w:r>
              <w:rPr>
                <w:rFonts w:eastAsia="仿宋_GB2312"/>
                <w:color w:val="000000"/>
                <w:kern w:val="0"/>
                <w:sz w:val="24"/>
                <w:szCs w:val="24"/>
                <w:lang w:bidi="ar"/>
              </w:rPr>
              <w:br w:type="textWrapping"/>
            </w:r>
            <w:r>
              <w:rPr>
                <w:rFonts w:eastAsia="仿宋_GB2312"/>
                <w:color w:val="000000"/>
                <w:kern w:val="0"/>
                <w:sz w:val="24"/>
                <w:szCs w:val="24"/>
                <w:lang w:bidi="ar"/>
              </w:rPr>
              <w:t>3）申请软件著作权至少1项；</w:t>
            </w:r>
            <w:r>
              <w:rPr>
                <w:rFonts w:eastAsia="仿宋_GB2312"/>
                <w:color w:val="000000"/>
                <w:kern w:val="0"/>
                <w:sz w:val="24"/>
                <w:szCs w:val="24"/>
                <w:lang w:bidi="ar"/>
              </w:rPr>
              <w:br w:type="textWrapping"/>
            </w:r>
            <w:r>
              <w:rPr>
                <w:rFonts w:eastAsia="仿宋_GB2312"/>
                <w:color w:val="000000"/>
                <w:kern w:val="0"/>
                <w:sz w:val="24"/>
                <w:szCs w:val="24"/>
                <w:lang w:bidi="ar"/>
              </w:rPr>
              <w:t>4）培养技术人才5人；</w:t>
            </w:r>
            <w:r>
              <w:rPr>
                <w:rFonts w:eastAsia="仿宋_GB2312"/>
                <w:color w:val="000000"/>
                <w:kern w:val="0"/>
                <w:sz w:val="24"/>
                <w:szCs w:val="24"/>
                <w:lang w:bidi="ar"/>
              </w:rPr>
              <w:br w:type="textWrapping"/>
            </w:r>
            <w:r>
              <w:rPr>
                <w:rFonts w:eastAsia="仿宋_GB2312"/>
                <w:color w:val="000000"/>
                <w:kern w:val="0"/>
                <w:sz w:val="24"/>
                <w:szCs w:val="24"/>
                <w:lang w:bidi="ar"/>
              </w:rPr>
              <w:t>分年度目标：</w:t>
            </w:r>
            <w:r>
              <w:rPr>
                <w:rFonts w:eastAsia="仿宋_GB2312"/>
                <w:color w:val="000000"/>
                <w:kern w:val="0"/>
                <w:sz w:val="24"/>
                <w:szCs w:val="24"/>
                <w:lang w:bidi="ar"/>
              </w:rPr>
              <w:br w:type="textWrapping"/>
            </w:r>
            <w:r>
              <w:rPr>
                <w:rFonts w:eastAsia="仿宋_GB2312"/>
                <w:color w:val="000000"/>
                <w:kern w:val="0"/>
                <w:sz w:val="24"/>
                <w:szCs w:val="24"/>
                <w:lang w:bidi="ar"/>
              </w:rPr>
              <w:t>2019~2020年：完成项目可行性分析报告以及软件需求可行性评估表，软件基本架构的确立，软件功能架构的组建，图形算法库的设计开发，软件设计与调试。形成软件方案设计书，软件编码，完成测试验证；</w:t>
            </w:r>
            <w:r>
              <w:rPr>
                <w:rFonts w:eastAsia="仿宋_GB2312"/>
                <w:color w:val="000000"/>
                <w:kern w:val="0"/>
                <w:sz w:val="24"/>
                <w:szCs w:val="24"/>
                <w:lang w:bidi="ar"/>
              </w:rPr>
              <w:br w:type="textWrapping"/>
            </w:r>
            <w:r>
              <w:rPr>
                <w:rFonts w:eastAsia="仿宋_GB2312"/>
                <w:color w:val="000000"/>
                <w:kern w:val="0"/>
                <w:sz w:val="24"/>
                <w:szCs w:val="24"/>
                <w:lang w:bidi="ar"/>
              </w:rPr>
              <w:t>2020~2021年：完成软件功能迭代，软件可扩展性、兼容性和二次开发应用便捷性优化，使用过程中出现的软件各模块问题整改，完成项目软件测试验证和优化升级。申请自主知识产权。软件投产，组建营销队伍和售后服务队伍，实现应用推广，初步取得经济效益。</w:t>
            </w:r>
          </w:p>
        </w:tc>
      </w:tr>
      <w:tr>
        <w:tblPrEx>
          <w:tblLayout w:type="fixed"/>
          <w:tblCellMar>
            <w:top w:w="0" w:type="dxa"/>
            <w:left w:w="0" w:type="dxa"/>
            <w:bottom w:w="0" w:type="dxa"/>
            <w:right w:w="0" w:type="dxa"/>
          </w:tblCellMar>
        </w:tblPrEx>
        <w:trPr>
          <w:trHeight w:val="380" w:hRule="atLeast"/>
        </w:trPr>
        <w:tc>
          <w:tcPr>
            <w:tcW w:w="56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0"/>
              </w:rPr>
            </w:pPr>
          </w:p>
        </w:tc>
        <w:tc>
          <w:tcPr>
            <w:tcW w:w="116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一级指标</w:t>
            </w:r>
          </w:p>
        </w:tc>
        <w:tc>
          <w:tcPr>
            <w:tcW w:w="1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二级指标</w:t>
            </w:r>
          </w:p>
        </w:tc>
        <w:tc>
          <w:tcPr>
            <w:tcW w:w="24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三级指标</w:t>
            </w:r>
          </w:p>
        </w:tc>
        <w:tc>
          <w:tcPr>
            <w:tcW w:w="3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指标值</w:t>
            </w:r>
          </w:p>
        </w:tc>
      </w:tr>
      <w:tr>
        <w:tblPrEx>
          <w:tblLayout w:type="fixed"/>
          <w:tblCellMar>
            <w:top w:w="0" w:type="dxa"/>
            <w:left w:w="0" w:type="dxa"/>
            <w:bottom w:w="0" w:type="dxa"/>
            <w:right w:w="0" w:type="dxa"/>
          </w:tblCellMar>
        </w:tblPrEx>
        <w:trPr>
          <w:trHeight w:val="438" w:hRule="atLeast"/>
        </w:trPr>
        <w:tc>
          <w:tcPr>
            <w:tcW w:w="5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绩</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效</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指</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标</w:t>
            </w:r>
          </w:p>
        </w:tc>
        <w:tc>
          <w:tcPr>
            <w:tcW w:w="116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产</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出</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指</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标</w:t>
            </w:r>
          </w:p>
        </w:tc>
        <w:tc>
          <w:tcPr>
            <w:tcW w:w="18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数量指标</w:t>
            </w:r>
          </w:p>
        </w:tc>
        <w:tc>
          <w:tcPr>
            <w:tcW w:w="24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 xml:space="preserve"> 专利</w:t>
            </w:r>
          </w:p>
        </w:tc>
        <w:tc>
          <w:tcPr>
            <w:tcW w:w="3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r>
      <w:tr>
        <w:tblPrEx>
          <w:tblLayout w:type="fixed"/>
          <w:tblCellMar>
            <w:top w:w="0" w:type="dxa"/>
            <w:left w:w="0" w:type="dxa"/>
            <w:bottom w:w="0" w:type="dxa"/>
            <w:right w:w="0" w:type="dxa"/>
          </w:tblCellMar>
        </w:tblPrEx>
        <w:trPr>
          <w:trHeight w:val="438" w:hRule="atLeast"/>
        </w:trPr>
        <w:tc>
          <w:tcPr>
            <w:tcW w:w="5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1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color w:val="000000"/>
                <w:sz w:val="24"/>
                <w:szCs w:val="24"/>
              </w:rPr>
            </w:pPr>
          </w:p>
        </w:tc>
        <w:tc>
          <w:tcPr>
            <w:tcW w:w="24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净利润</w:t>
            </w:r>
          </w:p>
        </w:tc>
        <w:tc>
          <w:tcPr>
            <w:tcW w:w="3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30万元</w:t>
            </w:r>
          </w:p>
        </w:tc>
      </w:tr>
      <w:tr>
        <w:tblPrEx>
          <w:tblLayout w:type="fixed"/>
          <w:tblCellMar>
            <w:top w:w="0" w:type="dxa"/>
            <w:left w:w="0" w:type="dxa"/>
            <w:bottom w:w="0" w:type="dxa"/>
            <w:right w:w="0" w:type="dxa"/>
          </w:tblCellMar>
        </w:tblPrEx>
        <w:trPr>
          <w:trHeight w:val="438" w:hRule="atLeast"/>
        </w:trPr>
        <w:tc>
          <w:tcPr>
            <w:tcW w:w="5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1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color w:val="000000"/>
                <w:sz w:val="24"/>
                <w:szCs w:val="24"/>
              </w:rPr>
            </w:pPr>
          </w:p>
        </w:tc>
        <w:tc>
          <w:tcPr>
            <w:tcW w:w="24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eastAsia="仿宋_GB2312"/>
                <w:color w:val="000000"/>
                <w:sz w:val="24"/>
                <w:szCs w:val="24"/>
              </w:rPr>
            </w:pPr>
            <w:r>
              <w:rPr>
                <w:rFonts w:eastAsia="仿宋_GB2312"/>
                <w:color w:val="000000"/>
                <w:kern w:val="0"/>
                <w:sz w:val="24"/>
                <w:szCs w:val="24"/>
                <w:lang w:bidi="ar"/>
              </w:rPr>
              <w:t>销售额</w:t>
            </w:r>
          </w:p>
        </w:tc>
        <w:tc>
          <w:tcPr>
            <w:tcW w:w="3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200万元</w:t>
            </w:r>
          </w:p>
        </w:tc>
      </w:tr>
      <w:tr>
        <w:tblPrEx>
          <w:tblLayout w:type="fixed"/>
          <w:tblCellMar>
            <w:top w:w="0" w:type="dxa"/>
            <w:left w:w="0" w:type="dxa"/>
            <w:bottom w:w="0" w:type="dxa"/>
            <w:right w:w="0" w:type="dxa"/>
          </w:tblCellMar>
        </w:tblPrEx>
        <w:trPr>
          <w:trHeight w:val="438" w:hRule="atLeast"/>
        </w:trPr>
        <w:tc>
          <w:tcPr>
            <w:tcW w:w="5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1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color w:val="000000"/>
                <w:sz w:val="24"/>
                <w:szCs w:val="24"/>
              </w:rPr>
            </w:pPr>
          </w:p>
        </w:tc>
        <w:tc>
          <w:tcPr>
            <w:tcW w:w="24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软件著作权</w:t>
            </w:r>
          </w:p>
        </w:tc>
        <w:tc>
          <w:tcPr>
            <w:tcW w:w="3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r>
      <w:tr>
        <w:tblPrEx>
          <w:tblLayout w:type="fixed"/>
          <w:tblCellMar>
            <w:top w:w="0" w:type="dxa"/>
            <w:left w:w="0" w:type="dxa"/>
            <w:bottom w:w="0" w:type="dxa"/>
            <w:right w:w="0" w:type="dxa"/>
          </w:tblCellMar>
        </w:tblPrEx>
        <w:trPr>
          <w:trHeight w:val="438" w:hRule="atLeast"/>
        </w:trPr>
        <w:tc>
          <w:tcPr>
            <w:tcW w:w="5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1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质量指标</w:t>
            </w:r>
          </w:p>
        </w:tc>
        <w:tc>
          <w:tcPr>
            <w:tcW w:w="5563"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本项目在实施期内完成视觉检测开发套件研发，主要技术指标如下：</w:t>
            </w:r>
            <w:r>
              <w:rPr>
                <w:rFonts w:eastAsia="仿宋_GB2312"/>
                <w:color w:val="000000"/>
                <w:kern w:val="0"/>
                <w:sz w:val="24"/>
                <w:szCs w:val="24"/>
                <w:lang w:bidi="ar"/>
              </w:rPr>
              <w:br w:type="textWrapping"/>
            </w:r>
            <w:r>
              <w:rPr>
                <w:rFonts w:eastAsia="仿宋_GB2312"/>
                <w:color w:val="000000"/>
                <w:kern w:val="0"/>
                <w:sz w:val="24"/>
                <w:szCs w:val="24"/>
                <w:lang w:bidi="ar"/>
              </w:rPr>
              <w:t>（1）支持多任务、程序调用；支持程序的分支/跳转/循环/判断；</w:t>
            </w:r>
            <w:r>
              <w:rPr>
                <w:rFonts w:eastAsia="仿宋_GB2312"/>
                <w:color w:val="000000"/>
                <w:kern w:val="0"/>
                <w:sz w:val="24"/>
                <w:szCs w:val="24"/>
                <w:lang w:bidi="ar"/>
              </w:rPr>
              <w:br w:type="textWrapping"/>
            </w:r>
            <w:r>
              <w:rPr>
                <w:rFonts w:eastAsia="仿宋_GB2312"/>
                <w:color w:val="000000"/>
                <w:kern w:val="0"/>
                <w:sz w:val="24"/>
                <w:szCs w:val="24"/>
                <w:lang w:bidi="ar"/>
              </w:rPr>
              <w:t>（2）集成相机采集端口，支持TCP/IP、RS232、I/O等通信方式；</w:t>
            </w:r>
            <w:r>
              <w:rPr>
                <w:rFonts w:eastAsia="仿宋_GB2312"/>
                <w:color w:val="000000"/>
                <w:kern w:val="0"/>
                <w:sz w:val="24"/>
                <w:szCs w:val="24"/>
                <w:lang w:bidi="ar"/>
              </w:rPr>
              <w:br w:type="textWrapping"/>
            </w:r>
            <w:r>
              <w:rPr>
                <w:rFonts w:eastAsia="仿宋_GB2312"/>
                <w:color w:val="000000"/>
                <w:kern w:val="0"/>
                <w:sz w:val="24"/>
                <w:szCs w:val="24"/>
                <w:lang w:bidi="ar"/>
              </w:rPr>
              <w:t>（3）提供标准化函数接口，支持二次开发；</w:t>
            </w:r>
            <w:r>
              <w:rPr>
                <w:rFonts w:eastAsia="仿宋_GB2312"/>
                <w:color w:val="000000"/>
                <w:kern w:val="0"/>
                <w:sz w:val="24"/>
                <w:szCs w:val="24"/>
                <w:lang w:bidi="ar"/>
              </w:rPr>
              <w:br w:type="textWrapping"/>
            </w:r>
            <w:r>
              <w:rPr>
                <w:rFonts w:eastAsia="仿宋_GB2312"/>
                <w:color w:val="000000"/>
                <w:kern w:val="0"/>
                <w:sz w:val="24"/>
                <w:szCs w:val="24"/>
                <w:lang w:bidi="ar"/>
              </w:rPr>
              <w:t>（4）支持设备热插拔，支持产品在线、离线检测，1/4亚像素测量精度；</w:t>
            </w:r>
            <w:r>
              <w:rPr>
                <w:rFonts w:eastAsia="仿宋_GB2312"/>
                <w:color w:val="000000"/>
                <w:kern w:val="0"/>
                <w:sz w:val="24"/>
                <w:szCs w:val="24"/>
                <w:lang w:bidi="ar"/>
              </w:rPr>
              <w:br w:type="textWrapping"/>
            </w:r>
            <w:r>
              <w:rPr>
                <w:rFonts w:eastAsia="仿宋_GB2312"/>
                <w:color w:val="000000"/>
                <w:kern w:val="0"/>
                <w:sz w:val="24"/>
                <w:szCs w:val="24"/>
                <w:lang w:bidi="ar"/>
              </w:rPr>
              <w:t>（5）集成图像基本运算，集成BLOB分析，对象计数，几何匹配，灰度匹配，彩色匹配，字符条码识别等功能；</w:t>
            </w:r>
            <w:r>
              <w:rPr>
                <w:rFonts w:eastAsia="仿宋_GB2312"/>
                <w:color w:val="000000"/>
                <w:kern w:val="0"/>
                <w:sz w:val="24"/>
                <w:szCs w:val="24"/>
                <w:lang w:bidi="ar"/>
              </w:rPr>
              <w:br w:type="textWrapping"/>
            </w:r>
            <w:r>
              <w:rPr>
                <w:rFonts w:eastAsia="仿宋_GB2312"/>
                <w:color w:val="000000"/>
                <w:kern w:val="0"/>
                <w:sz w:val="24"/>
                <w:szCs w:val="24"/>
                <w:lang w:bidi="ar"/>
              </w:rPr>
              <w:t>（6）支持去噪声、滤波、对比度增强、二值化、图像均衡、模糊处理，亮度修正，均衡处理亮度修正，中值滤波等工具，各工具之间的拖放可实现数值、结果和图像链接；</w:t>
            </w:r>
            <w:r>
              <w:rPr>
                <w:rFonts w:eastAsia="仿宋_GB2312"/>
                <w:color w:val="000000"/>
                <w:kern w:val="0"/>
                <w:sz w:val="24"/>
                <w:szCs w:val="24"/>
                <w:lang w:bidi="ar"/>
              </w:rPr>
              <w:br w:type="textWrapping"/>
            </w:r>
            <w:r>
              <w:rPr>
                <w:rFonts w:eastAsia="仿宋_GB2312"/>
                <w:color w:val="000000"/>
                <w:kern w:val="0"/>
                <w:sz w:val="24"/>
                <w:szCs w:val="24"/>
                <w:lang w:bidi="ar"/>
              </w:rPr>
              <w:t>（7）申请专利2项；</w:t>
            </w:r>
            <w:r>
              <w:rPr>
                <w:rFonts w:eastAsia="仿宋_GB2312"/>
                <w:color w:val="000000"/>
                <w:kern w:val="0"/>
                <w:sz w:val="24"/>
                <w:szCs w:val="24"/>
                <w:lang w:bidi="ar"/>
              </w:rPr>
              <w:br w:type="textWrapping"/>
            </w:r>
            <w:r>
              <w:rPr>
                <w:rFonts w:eastAsia="仿宋_GB2312"/>
                <w:color w:val="000000"/>
                <w:kern w:val="0"/>
                <w:sz w:val="24"/>
                <w:szCs w:val="24"/>
                <w:lang w:bidi="ar"/>
              </w:rPr>
              <w:t>（8）软件著作权1项。</w:t>
            </w:r>
          </w:p>
        </w:tc>
      </w:tr>
      <w:tr>
        <w:tblPrEx>
          <w:tblLayout w:type="fixed"/>
          <w:tblCellMar>
            <w:top w:w="0" w:type="dxa"/>
            <w:left w:w="0" w:type="dxa"/>
            <w:bottom w:w="0" w:type="dxa"/>
            <w:right w:w="0" w:type="dxa"/>
          </w:tblCellMar>
        </w:tblPrEx>
        <w:trPr>
          <w:trHeight w:val="5429" w:hRule="atLeast"/>
        </w:trPr>
        <w:tc>
          <w:tcPr>
            <w:tcW w:w="5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1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color w:val="000000"/>
                <w:sz w:val="24"/>
                <w:szCs w:val="24"/>
              </w:rPr>
            </w:pPr>
          </w:p>
        </w:tc>
        <w:tc>
          <w:tcPr>
            <w:tcW w:w="5563" w:type="dxa"/>
            <w:gridSpan w:val="3"/>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rPr>
                <w:rFonts w:eastAsia="仿宋_GB2312"/>
                <w:color w:val="000000"/>
                <w:sz w:val="24"/>
                <w:szCs w:val="24"/>
              </w:rPr>
            </w:pPr>
          </w:p>
        </w:tc>
      </w:tr>
      <w:tr>
        <w:tblPrEx>
          <w:tblLayout w:type="fixed"/>
          <w:tblCellMar>
            <w:top w:w="0" w:type="dxa"/>
            <w:left w:w="0" w:type="dxa"/>
            <w:bottom w:w="0" w:type="dxa"/>
            <w:right w:w="0" w:type="dxa"/>
          </w:tblCellMar>
        </w:tblPrEx>
        <w:trPr>
          <w:trHeight w:val="735" w:hRule="atLeast"/>
        </w:trPr>
        <w:tc>
          <w:tcPr>
            <w:tcW w:w="5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1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84" w:type="dxa"/>
            <w:tcBorders>
              <w:top w:val="nil"/>
              <w:left w:val="single" w:color="000000" w:sz="4" w:space="0"/>
              <w:bottom w:val="nil"/>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时效指标</w:t>
            </w:r>
          </w:p>
        </w:tc>
        <w:tc>
          <w:tcPr>
            <w:tcW w:w="247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项目时效期</w:t>
            </w:r>
          </w:p>
        </w:tc>
        <w:tc>
          <w:tcPr>
            <w:tcW w:w="3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2年</w:t>
            </w:r>
          </w:p>
        </w:tc>
      </w:tr>
      <w:tr>
        <w:tblPrEx>
          <w:tblLayout w:type="fixed"/>
          <w:tblCellMar>
            <w:top w:w="0" w:type="dxa"/>
            <w:left w:w="0" w:type="dxa"/>
            <w:bottom w:w="0" w:type="dxa"/>
            <w:right w:w="0" w:type="dxa"/>
          </w:tblCellMar>
        </w:tblPrEx>
        <w:trPr>
          <w:trHeight w:val="438" w:hRule="atLeast"/>
        </w:trPr>
        <w:tc>
          <w:tcPr>
            <w:tcW w:w="5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16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效</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益</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指</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标</w:t>
            </w:r>
          </w:p>
        </w:tc>
        <w:tc>
          <w:tcPr>
            <w:tcW w:w="18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经济效益</w:t>
            </w:r>
            <w:r>
              <w:rPr>
                <w:rFonts w:eastAsia="仿宋_GB2312"/>
                <w:color w:val="000000"/>
                <w:kern w:val="0"/>
                <w:sz w:val="24"/>
                <w:szCs w:val="24"/>
                <w:lang w:bidi="ar"/>
              </w:rPr>
              <w:br w:type="textWrapping"/>
            </w:r>
            <w:r>
              <w:rPr>
                <w:rFonts w:eastAsia="仿宋_GB2312"/>
                <w:color w:val="000000"/>
                <w:kern w:val="0"/>
                <w:sz w:val="24"/>
                <w:szCs w:val="24"/>
                <w:lang w:bidi="ar"/>
              </w:rPr>
              <w:t>指标</w:t>
            </w:r>
          </w:p>
        </w:tc>
        <w:tc>
          <w:tcPr>
            <w:tcW w:w="5563" w:type="dxa"/>
            <w:gridSpan w:val="3"/>
            <w:vMerge w:val="restar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项目期内预计达到软件销售额200万元，产生净利润30万元，纳税10万元。预计达到正常销售期后，可带来8000万元的销售额，预计实现1200万元净利润，纳税1000万元。</w:t>
            </w:r>
          </w:p>
        </w:tc>
      </w:tr>
      <w:tr>
        <w:tblPrEx>
          <w:tblLayout w:type="fixed"/>
          <w:tblCellMar>
            <w:top w:w="0" w:type="dxa"/>
            <w:left w:w="0" w:type="dxa"/>
            <w:bottom w:w="0" w:type="dxa"/>
            <w:right w:w="0" w:type="dxa"/>
          </w:tblCellMar>
        </w:tblPrEx>
        <w:trPr>
          <w:trHeight w:val="876" w:hRule="atLeast"/>
        </w:trPr>
        <w:tc>
          <w:tcPr>
            <w:tcW w:w="5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1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color w:val="000000"/>
                <w:sz w:val="24"/>
                <w:szCs w:val="24"/>
              </w:rPr>
            </w:pPr>
          </w:p>
        </w:tc>
        <w:tc>
          <w:tcPr>
            <w:tcW w:w="5563"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color w:val="000000"/>
                <w:sz w:val="24"/>
                <w:szCs w:val="24"/>
              </w:rPr>
            </w:pPr>
          </w:p>
        </w:tc>
      </w:tr>
      <w:tr>
        <w:tblPrEx>
          <w:tblLayout w:type="fixed"/>
          <w:tblCellMar>
            <w:top w:w="0" w:type="dxa"/>
            <w:left w:w="0" w:type="dxa"/>
            <w:bottom w:w="0" w:type="dxa"/>
            <w:right w:w="0" w:type="dxa"/>
          </w:tblCellMar>
        </w:tblPrEx>
        <w:trPr>
          <w:trHeight w:val="2748" w:hRule="atLeast"/>
        </w:trPr>
        <w:tc>
          <w:tcPr>
            <w:tcW w:w="5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1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社会效益</w:t>
            </w:r>
            <w:r>
              <w:rPr>
                <w:rFonts w:eastAsia="仿宋_GB2312"/>
                <w:color w:val="000000"/>
                <w:kern w:val="0"/>
                <w:sz w:val="24"/>
                <w:szCs w:val="24"/>
                <w:lang w:bidi="ar"/>
              </w:rPr>
              <w:br w:type="textWrapping"/>
            </w:r>
            <w:r>
              <w:rPr>
                <w:rFonts w:eastAsia="仿宋_GB2312"/>
                <w:color w:val="000000"/>
                <w:kern w:val="0"/>
                <w:sz w:val="24"/>
                <w:szCs w:val="24"/>
                <w:lang w:bidi="ar"/>
              </w:rPr>
              <w:t>指标</w:t>
            </w:r>
          </w:p>
        </w:tc>
        <w:tc>
          <w:tcPr>
            <w:tcW w:w="5563"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 xml:space="preserve"> （1）提升本土智能检测行业技术发展水平：机器视觉套件的开发，将会极大的推动本土智能检测行业的发展，进一步提高工业自动化水平。该机器视觉套件广泛适用于各行业领域的视觉技术应用。通用的软件平台实现了最大程度的开放性和技术适用性，有效引导行业自主研发应用技术，使得一些不具备较高研发能力的中小型企业，也能基于本平台进行二次开发，顺利开发出适用本公司生产要求的视觉技术，降低企业的软件开发风险，为机器视觉技术在各领域的广泛应用提供保障。</w:t>
            </w:r>
            <w:r>
              <w:rPr>
                <w:rFonts w:eastAsia="仿宋_GB2312"/>
                <w:color w:val="000000"/>
                <w:kern w:val="0"/>
                <w:sz w:val="24"/>
                <w:szCs w:val="24"/>
                <w:lang w:bidi="ar"/>
              </w:rPr>
              <w:br w:type="textWrapping"/>
            </w:r>
            <w:r>
              <w:rPr>
                <w:rFonts w:eastAsia="仿宋_GB2312"/>
                <w:color w:val="000000"/>
                <w:kern w:val="0"/>
                <w:sz w:val="24"/>
                <w:szCs w:val="24"/>
                <w:lang w:bidi="ar"/>
              </w:rPr>
              <w:t>（2）促进视觉图像专业人才培养和输出：软件开发过程中，围绕软件平台开发，本项目培养了一批机器视觉应用领域的高端技术人才。在研究过程中与产业合作伙伴，包括系统集成商、终端产品应用商等，对智能检测产业中出现的热点技术问题进行技术和方案合作研究，推动方案的验证和产品化，将“问题”转化为机会，促进行业技术水平的不断提升，为行业培养和储备优秀的工程技术人才，为本行业的发展提供持续动力。</w:t>
            </w:r>
            <w:r>
              <w:rPr>
                <w:rFonts w:eastAsia="仿宋_GB2312"/>
                <w:color w:val="000000"/>
                <w:kern w:val="0"/>
                <w:sz w:val="24"/>
                <w:szCs w:val="24"/>
                <w:lang w:bidi="ar"/>
              </w:rPr>
              <w:br w:type="textWrapping"/>
            </w:r>
            <w:r>
              <w:rPr>
                <w:rFonts w:eastAsia="仿宋_GB2312"/>
                <w:color w:val="000000"/>
                <w:kern w:val="0"/>
                <w:sz w:val="24"/>
                <w:szCs w:val="24"/>
                <w:lang w:bidi="ar"/>
              </w:rPr>
              <w:t>（3）推动国家智能制造战略布局实施：本项目的实施和产业化，响应国家智能制造产业布局措施，能够有力推动工业制造网络化、信息化和数字化的转型升级。促进我国智能检测关键技术的国产化，有利于国家综合实力提升。有助于推动国家智能化产业进程，加快实现由制造大国向制造强国的转型，加快完成产业结构的调整，实现全产业链自动化。促进相关知识产权、高水平科研成果的产出，提升我国在该技术领域的研究水平和研发实力。</w:t>
            </w:r>
          </w:p>
        </w:tc>
      </w:tr>
      <w:tr>
        <w:tblPrEx>
          <w:tblLayout w:type="fixed"/>
          <w:tblCellMar>
            <w:top w:w="0" w:type="dxa"/>
            <w:left w:w="0" w:type="dxa"/>
            <w:bottom w:w="0" w:type="dxa"/>
            <w:right w:w="0" w:type="dxa"/>
          </w:tblCellMar>
        </w:tblPrEx>
        <w:trPr>
          <w:trHeight w:val="6620" w:hRule="atLeast"/>
        </w:trPr>
        <w:tc>
          <w:tcPr>
            <w:tcW w:w="5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1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5563"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Arial" w:eastAsia="仿宋_GB2312" w:cs="仿宋_GB2312"/>
                <w:color w:val="000000"/>
                <w:sz w:val="24"/>
                <w:szCs w:val="24"/>
              </w:rPr>
            </w:pPr>
          </w:p>
        </w:tc>
      </w:tr>
    </w:tbl>
    <w:p>
      <w:pPr>
        <w:pStyle w:val="2"/>
        <w:jc w:val="center"/>
        <w:rPr>
          <w:rStyle w:val="7"/>
          <w:b w:val="0"/>
          <w:bCs/>
        </w:rPr>
      </w:pPr>
      <w:r>
        <w:br w:type="page"/>
      </w:r>
      <w:r>
        <w:rPr>
          <w:rFonts w:hint="eastAsia"/>
          <w:b w:val="0"/>
        </w:rPr>
        <w:t>表6.</w:t>
      </w:r>
      <w:r>
        <w:rPr>
          <w:rStyle w:val="7"/>
          <w:rFonts w:hint="eastAsia"/>
          <w:b w:val="0"/>
          <w:bCs/>
        </w:rPr>
        <w:t xml:space="preserve">国微集团(深圳)有限公司 </w:t>
      </w:r>
    </w:p>
    <w:tbl>
      <w:tblPr>
        <w:tblStyle w:val="5"/>
        <w:tblW w:w="9190" w:type="dxa"/>
        <w:tblInd w:w="0" w:type="dxa"/>
        <w:tblLayout w:type="fixed"/>
        <w:tblCellMar>
          <w:top w:w="0" w:type="dxa"/>
          <w:left w:w="0" w:type="dxa"/>
          <w:bottom w:w="0" w:type="dxa"/>
          <w:right w:w="0" w:type="dxa"/>
        </w:tblCellMar>
      </w:tblPr>
      <w:tblGrid>
        <w:gridCol w:w="576"/>
        <w:gridCol w:w="1161"/>
        <w:gridCol w:w="1751"/>
        <w:gridCol w:w="1188"/>
        <w:gridCol w:w="1429"/>
        <w:gridCol w:w="3085"/>
      </w:tblGrid>
      <w:tr>
        <w:tblPrEx>
          <w:tblLayout w:type="fixed"/>
          <w:tblCellMar>
            <w:top w:w="0" w:type="dxa"/>
            <w:left w:w="0" w:type="dxa"/>
            <w:bottom w:w="0" w:type="dxa"/>
            <w:right w:w="0" w:type="dxa"/>
          </w:tblCellMar>
        </w:tblPrEx>
        <w:trPr>
          <w:trHeight w:val="438" w:hRule="atLeast"/>
        </w:trPr>
        <w:tc>
          <w:tcPr>
            <w:tcW w:w="17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项目名称</w:t>
            </w:r>
          </w:p>
        </w:tc>
        <w:tc>
          <w:tcPr>
            <w:tcW w:w="745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超大规模集成电路软硬件协同仿真关键技术</w:t>
            </w:r>
          </w:p>
        </w:tc>
      </w:tr>
      <w:tr>
        <w:tblPrEx>
          <w:tblLayout w:type="fixed"/>
          <w:tblCellMar>
            <w:top w:w="0" w:type="dxa"/>
            <w:left w:w="0" w:type="dxa"/>
            <w:bottom w:w="0" w:type="dxa"/>
            <w:right w:w="0" w:type="dxa"/>
          </w:tblCellMar>
        </w:tblPrEx>
        <w:trPr>
          <w:trHeight w:val="438" w:hRule="atLeast"/>
        </w:trPr>
        <w:tc>
          <w:tcPr>
            <w:tcW w:w="17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项目实施期限</w:t>
            </w:r>
          </w:p>
        </w:tc>
        <w:tc>
          <w:tcPr>
            <w:tcW w:w="745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2019.</w:t>
            </w:r>
            <w:r>
              <w:rPr>
                <w:rFonts w:hint="eastAsia" w:eastAsia="仿宋_GB2312"/>
                <w:color w:val="000000"/>
                <w:kern w:val="0"/>
                <w:sz w:val="24"/>
                <w:szCs w:val="24"/>
                <w:lang w:bidi="ar"/>
              </w:rPr>
              <w:t>10</w:t>
            </w:r>
            <w:r>
              <w:rPr>
                <w:rFonts w:eastAsia="仿宋_GB2312"/>
                <w:color w:val="000000"/>
                <w:kern w:val="0"/>
                <w:sz w:val="24"/>
                <w:szCs w:val="24"/>
                <w:lang w:bidi="ar"/>
              </w:rPr>
              <w:t>.</w:t>
            </w:r>
            <w:r>
              <w:rPr>
                <w:rFonts w:hint="eastAsia" w:eastAsia="仿宋_GB2312"/>
                <w:color w:val="000000"/>
                <w:kern w:val="0"/>
                <w:sz w:val="24"/>
                <w:szCs w:val="24"/>
                <w:lang w:bidi="ar"/>
              </w:rPr>
              <w:t>1</w:t>
            </w:r>
            <w:r>
              <w:rPr>
                <w:rFonts w:eastAsia="仿宋_GB2312"/>
                <w:color w:val="000000"/>
                <w:kern w:val="0"/>
                <w:sz w:val="24"/>
                <w:szCs w:val="24"/>
                <w:lang w:bidi="ar"/>
              </w:rPr>
              <w:t>-2021.9.30</w:t>
            </w:r>
          </w:p>
        </w:tc>
      </w:tr>
      <w:tr>
        <w:tblPrEx>
          <w:tblLayout w:type="fixed"/>
          <w:tblCellMar>
            <w:top w:w="0" w:type="dxa"/>
            <w:left w:w="0" w:type="dxa"/>
            <w:bottom w:w="0" w:type="dxa"/>
            <w:right w:w="0" w:type="dxa"/>
          </w:tblCellMar>
        </w:tblPrEx>
        <w:trPr>
          <w:trHeight w:val="438" w:hRule="atLeast"/>
        </w:trPr>
        <w:tc>
          <w:tcPr>
            <w:tcW w:w="17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资金类型</w:t>
            </w:r>
          </w:p>
        </w:tc>
        <w:tc>
          <w:tcPr>
            <w:tcW w:w="745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省级财政专项资金</w:t>
            </w:r>
          </w:p>
        </w:tc>
      </w:tr>
      <w:tr>
        <w:tblPrEx>
          <w:tblLayout w:type="fixed"/>
          <w:tblCellMar>
            <w:top w:w="0" w:type="dxa"/>
            <w:left w:w="0" w:type="dxa"/>
            <w:bottom w:w="0" w:type="dxa"/>
            <w:right w:w="0" w:type="dxa"/>
          </w:tblCellMar>
        </w:tblPrEx>
        <w:trPr>
          <w:trHeight w:val="438" w:hRule="atLeast"/>
        </w:trPr>
        <w:tc>
          <w:tcPr>
            <w:tcW w:w="17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项目等级</w:t>
            </w:r>
          </w:p>
        </w:tc>
        <w:tc>
          <w:tcPr>
            <w:tcW w:w="745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二级项目</w:t>
            </w:r>
          </w:p>
        </w:tc>
      </w:tr>
      <w:tr>
        <w:tblPrEx>
          <w:tblLayout w:type="fixed"/>
          <w:tblCellMar>
            <w:top w:w="0" w:type="dxa"/>
            <w:left w:w="0" w:type="dxa"/>
            <w:bottom w:w="0" w:type="dxa"/>
            <w:right w:w="0" w:type="dxa"/>
          </w:tblCellMar>
        </w:tblPrEx>
        <w:trPr>
          <w:trHeight w:val="438" w:hRule="atLeast"/>
        </w:trPr>
        <w:tc>
          <w:tcPr>
            <w:tcW w:w="17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省级主管部门</w:t>
            </w:r>
          </w:p>
        </w:tc>
        <w:tc>
          <w:tcPr>
            <w:tcW w:w="2939"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广东省工业和信息化厅</w:t>
            </w:r>
          </w:p>
        </w:tc>
        <w:tc>
          <w:tcPr>
            <w:tcW w:w="1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color w:val="000000"/>
                <w:sz w:val="24"/>
                <w:szCs w:val="24"/>
              </w:rPr>
            </w:pPr>
            <w:r>
              <w:rPr>
                <w:rFonts w:eastAsia="黑体"/>
                <w:color w:val="000000"/>
                <w:kern w:val="0"/>
                <w:sz w:val="24"/>
                <w:szCs w:val="24"/>
                <w:lang w:bidi="ar"/>
              </w:rPr>
              <w:t>实施单位</w:t>
            </w:r>
          </w:p>
        </w:tc>
        <w:tc>
          <w:tcPr>
            <w:tcW w:w="3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国微集团(深圳)有限公司</w:t>
            </w:r>
          </w:p>
        </w:tc>
      </w:tr>
      <w:tr>
        <w:tblPrEx>
          <w:tblLayout w:type="fixed"/>
          <w:tblCellMar>
            <w:top w:w="0" w:type="dxa"/>
            <w:left w:w="0" w:type="dxa"/>
            <w:bottom w:w="0" w:type="dxa"/>
            <w:right w:w="0" w:type="dxa"/>
          </w:tblCellMar>
        </w:tblPrEx>
        <w:trPr>
          <w:trHeight w:val="438" w:hRule="atLeast"/>
        </w:trPr>
        <w:tc>
          <w:tcPr>
            <w:tcW w:w="1737"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项目联系人</w:t>
            </w:r>
          </w:p>
        </w:tc>
        <w:tc>
          <w:tcPr>
            <w:tcW w:w="2939"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戴秋芳</w:t>
            </w:r>
          </w:p>
        </w:tc>
        <w:tc>
          <w:tcPr>
            <w:tcW w:w="1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color w:val="000000"/>
                <w:sz w:val="24"/>
                <w:szCs w:val="24"/>
              </w:rPr>
            </w:pPr>
            <w:r>
              <w:rPr>
                <w:rFonts w:eastAsia="黑体"/>
                <w:color w:val="000000"/>
                <w:kern w:val="0"/>
                <w:sz w:val="24"/>
                <w:szCs w:val="24"/>
                <w:lang w:bidi="ar"/>
              </w:rPr>
              <w:t>联系电话</w:t>
            </w:r>
          </w:p>
        </w:tc>
        <w:tc>
          <w:tcPr>
            <w:tcW w:w="308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1511881</w:t>
            </w:r>
            <w:r>
              <w:rPr>
                <w:rFonts w:hint="eastAsia" w:eastAsia="仿宋_GB2312"/>
                <w:color w:val="000000"/>
                <w:kern w:val="0"/>
                <w:sz w:val="24"/>
                <w:szCs w:val="24"/>
                <w:lang w:val="en-US" w:eastAsia="zh-CN" w:bidi="ar"/>
              </w:rPr>
              <w:t>****</w:t>
            </w:r>
          </w:p>
        </w:tc>
      </w:tr>
      <w:tr>
        <w:tblPrEx>
          <w:tblLayout w:type="fixed"/>
          <w:tblCellMar>
            <w:top w:w="0" w:type="dxa"/>
            <w:left w:w="0" w:type="dxa"/>
            <w:bottom w:w="0" w:type="dxa"/>
            <w:right w:w="0" w:type="dxa"/>
          </w:tblCellMar>
        </w:tblPrEx>
        <w:trPr>
          <w:trHeight w:val="480" w:hRule="atLeast"/>
        </w:trPr>
        <w:tc>
          <w:tcPr>
            <w:tcW w:w="1737"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预算年度</w:t>
            </w:r>
          </w:p>
        </w:tc>
        <w:tc>
          <w:tcPr>
            <w:tcW w:w="745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2019</w:t>
            </w:r>
          </w:p>
        </w:tc>
      </w:tr>
      <w:tr>
        <w:tblPrEx>
          <w:tblLayout w:type="fixed"/>
          <w:tblCellMar>
            <w:top w:w="0" w:type="dxa"/>
            <w:left w:w="0" w:type="dxa"/>
            <w:bottom w:w="0" w:type="dxa"/>
            <w:right w:w="0" w:type="dxa"/>
          </w:tblCellMar>
        </w:tblPrEx>
        <w:trPr>
          <w:trHeight w:val="480" w:hRule="atLeast"/>
        </w:trPr>
        <w:tc>
          <w:tcPr>
            <w:tcW w:w="1737"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资金需求</w:t>
            </w:r>
          </w:p>
        </w:tc>
        <w:tc>
          <w:tcPr>
            <w:tcW w:w="745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950</w:t>
            </w:r>
            <w:r>
              <w:rPr>
                <w:rFonts w:hint="eastAsia" w:eastAsia="仿宋_GB2312"/>
                <w:color w:val="000000"/>
                <w:kern w:val="0"/>
                <w:sz w:val="24"/>
                <w:szCs w:val="24"/>
                <w:lang w:bidi="ar"/>
              </w:rPr>
              <w:t>万元</w:t>
            </w:r>
          </w:p>
        </w:tc>
      </w:tr>
      <w:tr>
        <w:tblPrEx>
          <w:tblLayout w:type="fixed"/>
          <w:tblCellMar>
            <w:top w:w="0" w:type="dxa"/>
            <w:left w:w="0" w:type="dxa"/>
            <w:bottom w:w="0" w:type="dxa"/>
            <w:right w:w="0" w:type="dxa"/>
          </w:tblCellMar>
        </w:tblPrEx>
        <w:trPr>
          <w:trHeight w:val="480" w:hRule="atLeast"/>
        </w:trPr>
        <w:tc>
          <w:tcPr>
            <w:tcW w:w="1737"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支出内容</w:t>
            </w:r>
          </w:p>
        </w:tc>
        <w:tc>
          <w:tcPr>
            <w:tcW w:w="745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设备购置、科研经费、人力资源费、其他费用、单位水电气暖、绩效支出</w:t>
            </w:r>
          </w:p>
        </w:tc>
      </w:tr>
      <w:tr>
        <w:tblPrEx>
          <w:tblLayout w:type="fixed"/>
          <w:tblCellMar>
            <w:top w:w="0" w:type="dxa"/>
            <w:left w:w="0" w:type="dxa"/>
            <w:bottom w:w="0" w:type="dxa"/>
            <w:right w:w="0" w:type="dxa"/>
          </w:tblCellMar>
        </w:tblPrEx>
        <w:trPr>
          <w:trHeight w:val="480" w:hRule="atLeast"/>
        </w:trPr>
        <w:tc>
          <w:tcPr>
            <w:tcW w:w="1737"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政策依据</w:t>
            </w:r>
          </w:p>
        </w:tc>
        <w:tc>
          <w:tcPr>
            <w:tcW w:w="745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贯彻落实省委省政府对信息技术应用创新产业发展的战略部署和任务要求。</w:t>
            </w:r>
          </w:p>
        </w:tc>
      </w:tr>
      <w:tr>
        <w:tblPrEx>
          <w:tblLayout w:type="fixed"/>
          <w:tblCellMar>
            <w:top w:w="0" w:type="dxa"/>
            <w:left w:w="0" w:type="dxa"/>
            <w:bottom w:w="0" w:type="dxa"/>
            <w:right w:w="0" w:type="dxa"/>
          </w:tblCellMar>
        </w:tblPrEx>
        <w:trPr>
          <w:trHeight w:val="480" w:hRule="atLeast"/>
        </w:trPr>
        <w:tc>
          <w:tcPr>
            <w:tcW w:w="1737" w:type="dxa"/>
            <w:gridSpan w:val="2"/>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阶段性绩效信息（项目实施计划）</w:t>
            </w:r>
          </w:p>
        </w:tc>
        <w:tc>
          <w:tcPr>
            <w:tcW w:w="1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eastAsia="仿宋_GB2312"/>
                <w:color w:val="000000"/>
                <w:sz w:val="24"/>
                <w:szCs w:val="24"/>
              </w:rPr>
            </w:pPr>
            <w:r>
              <w:rPr>
                <w:rFonts w:eastAsia="仿宋_GB2312"/>
                <w:color w:val="000000"/>
                <w:kern w:val="0"/>
                <w:sz w:val="24"/>
                <w:szCs w:val="24"/>
                <w:lang w:bidi="ar"/>
              </w:rPr>
              <w:t>2019年4季度</w:t>
            </w:r>
          </w:p>
        </w:tc>
        <w:tc>
          <w:tcPr>
            <w:tcW w:w="57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eastAsia="仿宋_GB2312"/>
                <w:color w:val="000000"/>
                <w:sz w:val="24"/>
                <w:szCs w:val="24"/>
              </w:rPr>
            </w:pPr>
            <w:r>
              <w:rPr>
                <w:rFonts w:eastAsia="仿宋_GB2312"/>
                <w:color w:val="000000"/>
                <w:kern w:val="0"/>
                <w:sz w:val="24"/>
                <w:szCs w:val="24"/>
                <w:lang w:bidi="ar"/>
              </w:rPr>
              <w:t>完成SCE-MI设计</w:t>
            </w:r>
          </w:p>
        </w:tc>
      </w:tr>
      <w:tr>
        <w:tblPrEx>
          <w:tblLayout w:type="fixed"/>
          <w:tblCellMar>
            <w:top w:w="0" w:type="dxa"/>
            <w:left w:w="0" w:type="dxa"/>
            <w:bottom w:w="0" w:type="dxa"/>
            <w:right w:w="0" w:type="dxa"/>
          </w:tblCellMar>
        </w:tblPrEx>
        <w:trPr>
          <w:trHeight w:val="480" w:hRule="atLeast"/>
        </w:trPr>
        <w:tc>
          <w:tcPr>
            <w:tcW w:w="1737"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eastAsia="仿宋_GB2312"/>
                <w:color w:val="000000"/>
                <w:sz w:val="24"/>
                <w:szCs w:val="24"/>
              </w:rPr>
            </w:pPr>
            <w:r>
              <w:rPr>
                <w:rFonts w:eastAsia="仿宋_GB2312"/>
                <w:color w:val="000000"/>
                <w:kern w:val="0"/>
                <w:sz w:val="24"/>
                <w:szCs w:val="24"/>
                <w:lang w:bidi="ar"/>
              </w:rPr>
              <w:t>2020年1季度</w:t>
            </w:r>
          </w:p>
        </w:tc>
        <w:tc>
          <w:tcPr>
            <w:tcW w:w="57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eastAsia="仿宋_GB2312"/>
                <w:color w:val="000000"/>
                <w:sz w:val="24"/>
                <w:szCs w:val="24"/>
              </w:rPr>
            </w:pPr>
            <w:r>
              <w:rPr>
                <w:rFonts w:eastAsia="仿宋_GB2312"/>
                <w:color w:val="000000"/>
                <w:kern w:val="0"/>
                <w:sz w:val="24"/>
                <w:szCs w:val="24"/>
                <w:lang w:bidi="ar"/>
              </w:rPr>
              <w:t>完成系统编译软件主要功能</w:t>
            </w:r>
          </w:p>
        </w:tc>
      </w:tr>
      <w:tr>
        <w:tblPrEx>
          <w:tblLayout w:type="fixed"/>
          <w:tblCellMar>
            <w:top w:w="0" w:type="dxa"/>
            <w:left w:w="0" w:type="dxa"/>
            <w:bottom w:w="0" w:type="dxa"/>
            <w:right w:w="0" w:type="dxa"/>
          </w:tblCellMar>
        </w:tblPrEx>
        <w:trPr>
          <w:trHeight w:val="480" w:hRule="atLeast"/>
        </w:trPr>
        <w:tc>
          <w:tcPr>
            <w:tcW w:w="1737"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eastAsia="仿宋_GB2312"/>
                <w:color w:val="000000"/>
                <w:sz w:val="24"/>
                <w:szCs w:val="24"/>
              </w:rPr>
            </w:pPr>
            <w:r>
              <w:rPr>
                <w:rFonts w:eastAsia="仿宋_GB2312"/>
                <w:color w:val="000000"/>
                <w:kern w:val="0"/>
                <w:sz w:val="24"/>
                <w:szCs w:val="24"/>
                <w:lang w:bidi="ar"/>
              </w:rPr>
              <w:t>2020年2季度</w:t>
            </w:r>
          </w:p>
        </w:tc>
        <w:tc>
          <w:tcPr>
            <w:tcW w:w="57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eastAsia="仿宋_GB2312"/>
                <w:color w:val="000000"/>
                <w:sz w:val="24"/>
                <w:szCs w:val="24"/>
              </w:rPr>
            </w:pPr>
            <w:r>
              <w:rPr>
                <w:rFonts w:eastAsia="仿宋_GB2312"/>
                <w:color w:val="000000"/>
                <w:kern w:val="0"/>
                <w:sz w:val="24"/>
                <w:szCs w:val="24"/>
                <w:lang w:bidi="ar"/>
              </w:rPr>
              <w:t>完成系统编译软件</w:t>
            </w:r>
          </w:p>
        </w:tc>
      </w:tr>
      <w:tr>
        <w:tblPrEx>
          <w:tblLayout w:type="fixed"/>
          <w:tblCellMar>
            <w:top w:w="0" w:type="dxa"/>
            <w:left w:w="0" w:type="dxa"/>
            <w:bottom w:w="0" w:type="dxa"/>
            <w:right w:w="0" w:type="dxa"/>
          </w:tblCellMar>
        </w:tblPrEx>
        <w:trPr>
          <w:trHeight w:val="480" w:hRule="atLeast"/>
        </w:trPr>
        <w:tc>
          <w:tcPr>
            <w:tcW w:w="1737"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eastAsia="仿宋_GB2312"/>
                <w:color w:val="000000"/>
                <w:sz w:val="24"/>
                <w:szCs w:val="24"/>
              </w:rPr>
            </w:pPr>
            <w:r>
              <w:rPr>
                <w:rFonts w:eastAsia="仿宋_GB2312"/>
                <w:color w:val="000000"/>
                <w:kern w:val="0"/>
                <w:sz w:val="24"/>
                <w:szCs w:val="24"/>
                <w:lang w:bidi="ar"/>
              </w:rPr>
              <w:t>2020年3季度</w:t>
            </w:r>
          </w:p>
        </w:tc>
        <w:tc>
          <w:tcPr>
            <w:tcW w:w="57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eastAsia="仿宋_GB2312"/>
                <w:color w:val="000000"/>
                <w:sz w:val="24"/>
                <w:szCs w:val="24"/>
              </w:rPr>
            </w:pPr>
            <w:r>
              <w:rPr>
                <w:rFonts w:eastAsia="仿宋_GB2312"/>
                <w:color w:val="000000"/>
                <w:kern w:val="0"/>
                <w:sz w:val="24"/>
                <w:szCs w:val="24"/>
                <w:lang w:bidi="ar"/>
              </w:rPr>
              <w:t>完成基本版本样机(4*FPGA)</w:t>
            </w:r>
          </w:p>
        </w:tc>
      </w:tr>
      <w:tr>
        <w:tblPrEx>
          <w:tblLayout w:type="fixed"/>
          <w:tblCellMar>
            <w:top w:w="0" w:type="dxa"/>
            <w:left w:w="0" w:type="dxa"/>
            <w:bottom w:w="0" w:type="dxa"/>
            <w:right w:w="0" w:type="dxa"/>
          </w:tblCellMar>
        </w:tblPrEx>
        <w:trPr>
          <w:trHeight w:val="480" w:hRule="atLeast"/>
        </w:trPr>
        <w:tc>
          <w:tcPr>
            <w:tcW w:w="1737"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eastAsia="仿宋_GB2312"/>
                <w:color w:val="000000"/>
                <w:sz w:val="24"/>
                <w:szCs w:val="24"/>
              </w:rPr>
            </w:pPr>
            <w:r>
              <w:rPr>
                <w:rFonts w:eastAsia="仿宋_GB2312"/>
                <w:color w:val="000000"/>
                <w:kern w:val="0"/>
                <w:sz w:val="24"/>
                <w:szCs w:val="24"/>
                <w:lang w:bidi="ar"/>
              </w:rPr>
              <w:t>2020年4季度</w:t>
            </w:r>
          </w:p>
        </w:tc>
        <w:tc>
          <w:tcPr>
            <w:tcW w:w="57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eastAsia="仿宋_GB2312"/>
                <w:color w:val="000000"/>
                <w:sz w:val="24"/>
                <w:szCs w:val="24"/>
              </w:rPr>
            </w:pPr>
            <w:r>
              <w:rPr>
                <w:rFonts w:eastAsia="仿宋_GB2312"/>
                <w:color w:val="000000"/>
                <w:kern w:val="0"/>
                <w:sz w:val="24"/>
                <w:szCs w:val="24"/>
                <w:lang w:bidi="ar"/>
              </w:rPr>
              <w:t>完成系统分割</w:t>
            </w:r>
          </w:p>
        </w:tc>
      </w:tr>
      <w:tr>
        <w:tblPrEx>
          <w:tblLayout w:type="fixed"/>
          <w:tblCellMar>
            <w:top w:w="0" w:type="dxa"/>
            <w:left w:w="0" w:type="dxa"/>
            <w:bottom w:w="0" w:type="dxa"/>
            <w:right w:w="0" w:type="dxa"/>
          </w:tblCellMar>
        </w:tblPrEx>
        <w:trPr>
          <w:trHeight w:val="480" w:hRule="atLeast"/>
        </w:trPr>
        <w:tc>
          <w:tcPr>
            <w:tcW w:w="1737"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eastAsia="仿宋_GB2312"/>
                <w:color w:val="000000"/>
                <w:sz w:val="24"/>
                <w:szCs w:val="24"/>
              </w:rPr>
            </w:pPr>
            <w:r>
              <w:rPr>
                <w:rFonts w:eastAsia="仿宋_GB2312"/>
                <w:color w:val="000000"/>
                <w:kern w:val="0"/>
                <w:sz w:val="24"/>
                <w:szCs w:val="24"/>
                <w:lang w:bidi="ar"/>
              </w:rPr>
              <w:t>2021年1季度</w:t>
            </w:r>
          </w:p>
        </w:tc>
        <w:tc>
          <w:tcPr>
            <w:tcW w:w="57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eastAsia="仿宋_GB2312"/>
                <w:color w:val="000000"/>
                <w:sz w:val="24"/>
                <w:szCs w:val="24"/>
              </w:rPr>
            </w:pPr>
            <w:r>
              <w:rPr>
                <w:rFonts w:eastAsia="仿宋_GB2312"/>
                <w:color w:val="000000"/>
                <w:kern w:val="0"/>
                <w:sz w:val="24"/>
                <w:szCs w:val="24"/>
                <w:lang w:bidi="ar"/>
              </w:rPr>
              <w:t>完成IO时分复用</w:t>
            </w:r>
          </w:p>
        </w:tc>
      </w:tr>
      <w:tr>
        <w:tblPrEx>
          <w:tblLayout w:type="fixed"/>
          <w:tblCellMar>
            <w:top w:w="0" w:type="dxa"/>
            <w:left w:w="0" w:type="dxa"/>
            <w:bottom w:w="0" w:type="dxa"/>
            <w:right w:w="0" w:type="dxa"/>
          </w:tblCellMar>
        </w:tblPrEx>
        <w:trPr>
          <w:trHeight w:val="480" w:hRule="atLeast"/>
        </w:trPr>
        <w:tc>
          <w:tcPr>
            <w:tcW w:w="1737"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eastAsia="仿宋_GB2312"/>
                <w:color w:val="000000"/>
                <w:sz w:val="24"/>
                <w:szCs w:val="24"/>
              </w:rPr>
            </w:pPr>
            <w:r>
              <w:rPr>
                <w:rFonts w:eastAsia="仿宋_GB2312"/>
                <w:color w:val="000000"/>
                <w:kern w:val="0"/>
                <w:sz w:val="24"/>
                <w:szCs w:val="24"/>
                <w:lang w:bidi="ar"/>
              </w:rPr>
              <w:t>2021年2季度</w:t>
            </w:r>
          </w:p>
        </w:tc>
        <w:tc>
          <w:tcPr>
            <w:tcW w:w="57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eastAsia="仿宋_GB2312"/>
                <w:color w:val="000000"/>
                <w:sz w:val="24"/>
                <w:szCs w:val="24"/>
              </w:rPr>
            </w:pPr>
            <w:r>
              <w:rPr>
                <w:rFonts w:eastAsia="仿宋_GB2312"/>
                <w:color w:val="000000"/>
                <w:kern w:val="0"/>
                <w:sz w:val="24"/>
                <w:szCs w:val="24"/>
                <w:lang w:bidi="ar"/>
              </w:rPr>
              <w:t>完成全部软件功能</w:t>
            </w:r>
          </w:p>
        </w:tc>
      </w:tr>
      <w:tr>
        <w:tblPrEx>
          <w:tblLayout w:type="fixed"/>
          <w:tblCellMar>
            <w:top w:w="0" w:type="dxa"/>
            <w:left w:w="0" w:type="dxa"/>
            <w:bottom w:w="0" w:type="dxa"/>
            <w:right w:w="0" w:type="dxa"/>
          </w:tblCellMar>
        </w:tblPrEx>
        <w:trPr>
          <w:trHeight w:val="480" w:hRule="atLeast"/>
        </w:trPr>
        <w:tc>
          <w:tcPr>
            <w:tcW w:w="1737"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eastAsia="仿宋_GB2312"/>
                <w:color w:val="000000"/>
                <w:sz w:val="24"/>
                <w:szCs w:val="24"/>
              </w:rPr>
            </w:pPr>
            <w:r>
              <w:rPr>
                <w:rFonts w:eastAsia="仿宋_GB2312"/>
                <w:color w:val="000000"/>
                <w:kern w:val="0"/>
                <w:sz w:val="24"/>
                <w:szCs w:val="24"/>
                <w:lang w:bidi="ar"/>
              </w:rPr>
              <w:t>2021年3季度</w:t>
            </w:r>
          </w:p>
        </w:tc>
        <w:tc>
          <w:tcPr>
            <w:tcW w:w="57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eastAsia="仿宋_GB2312"/>
                <w:color w:val="000000"/>
                <w:sz w:val="24"/>
                <w:szCs w:val="24"/>
              </w:rPr>
            </w:pPr>
            <w:r>
              <w:rPr>
                <w:rFonts w:eastAsia="仿宋_GB2312"/>
                <w:color w:val="000000"/>
                <w:kern w:val="0"/>
                <w:sz w:val="24"/>
                <w:szCs w:val="24"/>
                <w:lang w:bidi="ar"/>
              </w:rPr>
              <w:t>完成全功能全规模样机(32FPGA)</w:t>
            </w:r>
          </w:p>
        </w:tc>
      </w:tr>
      <w:tr>
        <w:tblPrEx>
          <w:tblLayout w:type="fixed"/>
          <w:tblCellMar>
            <w:top w:w="0" w:type="dxa"/>
            <w:left w:w="0" w:type="dxa"/>
            <w:bottom w:w="0" w:type="dxa"/>
            <w:right w:w="0" w:type="dxa"/>
          </w:tblCellMar>
        </w:tblPrEx>
        <w:trPr>
          <w:trHeight w:val="1020" w:hRule="atLeast"/>
        </w:trPr>
        <w:tc>
          <w:tcPr>
            <w:tcW w:w="17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总体绩效</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目标</w:t>
            </w:r>
          </w:p>
        </w:tc>
        <w:tc>
          <w:tcPr>
            <w:tcW w:w="745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2020年：实现主要编译功能和SCE-MI框架在基本版本硬件(4*FPGA)上的运行。</w:t>
            </w:r>
            <w:r>
              <w:rPr>
                <w:rFonts w:eastAsia="仿宋_GB2312"/>
                <w:color w:val="000000"/>
                <w:kern w:val="0"/>
                <w:sz w:val="24"/>
                <w:szCs w:val="24"/>
                <w:lang w:bidi="ar"/>
              </w:rPr>
              <w:br w:type="textWrapping"/>
            </w:r>
            <w:r>
              <w:rPr>
                <w:rFonts w:eastAsia="仿宋_GB2312"/>
                <w:color w:val="000000"/>
                <w:kern w:val="0"/>
                <w:sz w:val="24"/>
                <w:szCs w:val="24"/>
                <w:lang w:bidi="ar"/>
              </w:rPr>
              <w:t>2021年：实现全部功能，并实现全规模硬件（32*FPGA）上的运行。</w:t>
            </w:r>
          </w:p>
        </w:tc>
      </w:tr>
      <w:tr>
        <w:tblPrEx>
          <w:tblLayout w:type="fixed"/>
          <w:tblCellMar>
            <w:top w:w="0" w:type="dxa"/>
            <w:left w:w="0" w:type="dxa"/>
            <w:bottom w:w="0" w:type="dxa"/>
            <w:right w:w="0" w:type="dxa"/>
          </w:tblCellMar>
        </w:tblPrEx>
        <w:trPr>
          <w:trHeight w:val="380" w:hRule="atLeast"/>
        </w:trPr>
        <w:tc>
          <w:tcPr>
            <w:tcW w:w="57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0"/>
              </w:rPr>
            </w:pPr>
          </w:p>
        </w:tc>
        <w:tc>
          <w:tcPr>
            <w:tcW w:w="116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一级指标</w:t>
            </w:r>
          </w:p>
        </w:tc>
        <w:tc>
          <w:tcPr>
            <w:tcW w:w="1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二级指标</w:t>
            </w:r>
          </w:p>
        </w:tc>
        <w:tc>
          <w:tcPr>
            <w:tcW w:w="26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三级指标</w:t>
            </w:r>
          </w:p>
        </w:tc>
        <w:tc>
          <w:tcPr>
            <w:tcW w:w="3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指标值</w:t>
            </w:r>
          </w:p>
        </w:tc>
      </w:tr>
      <w:tr>
        <w:tblPrEx>
          <w:tblLayout w:type="fixed"/>
          <w:tblCellMar>
            <w:top w:w="0" w:type="dxa"/>
            <w:left w:w="0" w:type="dxa"/>
            <w:bottom w:w="0" w:type="dxa"/>
            <w:right w:w="0" w:type="dxa"/>
          </w:tblCellMar>
        </w:tblPrEx>
        <w:trPr>
          <w:trHeight w:val="719" w:hRule="atLeast"/>
        </w:trPr>
        <w:tc>
          <w:tcPr>
            <w:tcW w:w="5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绩</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效</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指</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标</w:t>
            </w:r>
          </w:p>
        </w:tc>
        <w:tc>
          <w:tcPr>
            <w:tcW w:w="116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产</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出</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指</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标</w:t>
            </w:r>
          </w:p>
        </w:tc>
        <w:tc>
          <w:tcPr>
            <w:tcW w:w="17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数量指标</w:t>
            </w:r>
          </w:p>
        </w:tc>
        <w:tc>
          <w:tcPr>
            <w:tcW w:w="26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发明专利</w:t>
            </w:r>
          </w:p>
        </w:tc>
        <w:tc>
          <w:tcPr>
            <w:tcW w:w="3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3项</w:t>
            </w:r>
          </w:p>
        </w:tc>
      </w:tr>
      <w:tr>
        <w:tblPrEx>
          <w:tblLayout w:type="fixed"/>
          <w:tblCellMar>
            <w:top w:w="0" w:type="dxa"/>
            <w:left w:w="0" w:type="dxa"/>
            <w:bottom w:w="0" w:type="dxa"/>
            <w:right w:w="0" w:type="dxa"/>
          </w:tblCellMar>
        </w:tblPrEx>
        <w:trPr>
          <w:trHeight w:val="420" w:hRule="atLeast"/>
        </w:trPr>
        <w:tc>
          <w:tcPr>
            <w:tcW w:w="5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1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7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color w:val="000000"/>
                <w:sz w:val="24"/>
                <w:szCs w:val="24"/>
              </w:rPr>
            </w:pPr>
          </w:p>
        </w:tc>
        <w:tc>
          <w:tcPr>
            <w:tcW w:w="26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销售额</w:t>
            </w:r>
          </w:p>
        </w:tc>
        <w:tc>
          <w:tcPr>
            <w:tcW w:w="3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1000万</w:t>
            </w:r>
          </w:p>
        </w:tc>
      </w:tr>
      <w:tr>
        <w:tblPrEx>
          <w:tblLayout w:type="fixed"/>
          <w:tblCellMar>
            <w:top w:w="0" w:type="dxa"/>
            <w:left w:w="0" w:type="dxa"/>
            <w:bottom w:w="0" w:type="dxa"/>
            <w:right w:w="0" w:type="dxa"/>
          </w:tblCellMar>
        </w:tblPrEx>
        <w:trPr>
          <w:trHeight w:val="438" w:hRule="atLeast"/>
        </w:trPr>
        <w:tc>
          <w:tcPr>
            <w:tcW w:w="5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1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质量指标</w:t>
            </w:r>
          </w:p>
        </w:tc>
        <w:tc>
          <w:tcPr>
            <w:tcW w:w="57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1"/>
              </w:numPr>
              <w:jc w:val="left"/>
              <w:textAlignment w:val="center"/>
              <w:rPr>
                <w:color w:val="000000"/>
                <w:sz w:val="24"/>
                <w:szCs w:val="24"/>
              </w:rPr>
            </w:pPr>
            <w:r>
              <w:rPr>
                <w:rFonts w:eastAsia="仿宋_GB2312"/>
                <w:color w:val="000000"/>
                <w:kern w:val="0"/>
                <w:sz w:val="24"/>
                <w:szCs w:val="24"/>
                <w:lang w:bidi="ar"/>
              </w:rPr>
              <w:t>实现多颗FPGA阵列的FPGA硬件仿真加速器完整工作流程。并可并行扩展至32颗FPGA以上。</w:t>
            </w:r>
          </w:p>
          <w:p>
            <w:pPr>
              <w:widowControl/>
              <w:numPr>
                <w:ilvl w:val="0"/>
                <w:numId w:val="1"/>
              </w:numPr>
              <w:jc w:val="left"/>
              <w:textAlignment w:val="center"/>
              <w:rPr>
                <w:color w:val="000000"/>
                <w:sz w:val="24"/>
                <w:szCs w:val="24"/>
              </w:rPr>
            </w:pPr>
            <w:r>
              <w:rPr>
                <w:rFonts w:eastAsia="仿宋_GB2312"/>
                <w:color w:val="000000"/>
                <w:kern w:val="0"/>
                <w:sz w:val="24"/>
                <w:szCs w:val="24"/>
                <w:lang w:bidi="ar"/>
              </w:rPr>
              <w:t>支持HVL/RTL软硬件混合仿真。</w:t>
            </w:r>
          </w:p>
          <w:p>
            <w:pPr>
              <w:widowControl/>
              <w:numPr>
                <w:ilvl w:val="0"/>
                <w:numId w:val="1"/>
              </w:numPr>
              <w:jc w:val="left"/>
              <w:textAlignment w:val="center"/>
              <w:rPr>
                <w:color w:val="000000"/>
                <w:sz w:val="24"/>
                <w:szCs w:val="24"/>
              </w:rPr>
            </w:pPr>
            <w:r>
              <w:rPr>
                <w:rFonts w:eastAsia="仿宋_GB2312"/>
                <w:color w:val="000000"/>
                <w:kern w:val="0"/>
                <w:sz w:val="24"/>
                <w:szCs w:val="24"/>
                <w:lang w:bidi="ar"/>
              </w:rPr>
              <w:t>支持10亿门以上的仿真规模。</w:t>
            </w:r>
          </w:p>
          <w:p>
            <w:pPr>
              <w:widowControl/>
              <w:numPr>
                <w:ilvl w:val="0"/>
                <w:numId w:val="1"/>
              </w:numPr>
              <w:jc w:val="left"/>
              <w:textAlignment w:val="center"/>
              <w:rPr>
                <w:color w:val="000000"/>
                <w:sz w:val="24"/>
                <w:szCs w:val="24"/>
              </w:rPr>
            </w:pPr>
            <w:r>
              <w:rPr>
                <w:rFonts w:eastAsia="仿宋_GB2312"/>
                <w:color w:val="000000"/>
                <w:kern w:val="0"/>
                <w:sz w:val="24"/>
                <w:szCs w:val="24"/>
                <w:lang w:bidi="ar"/>
              </w:rPr>
              <w:t>支持1MHz以上的仿真速度。</w:t>
            </w:r>
          </w:p>
          <w:p>
            <w:pPr>
              <w:widowControl/>
              <w:numPr>
                <w:ilvl w:val="0"/>
                <w:numId w:val="1"/>
              </w:numPr>
              <w:jc w:val="left"/>
              <w:textAlignment w:val="center"/>
              <w:rPr>
                <w:color w:val="000000"/>
                <w:sz w:val="24"/>
                <w:szCs w:val="24"/>
              </w:rPr>
            </w:pPr>
            <w:r>
              <w:rPr>
                <w:rFonts w:eastAsia="仿宋_GB2312"/>
                <w:color w:val="000000"/>
                <w:kern w:val="0"/>
                <w:sz w:val="24"/>
                <w:szCs w:val="24"/>
                <w:lang w:bidi="ar"/>
              </w:rPr>
              <w:t>提交3项发明专利。</w:t>
            </w:r>
          </w:p>
          <w:p>
            <w:pPr>
              <w:widowControl/>
              <w:numPr>
                <w:ilvl w:val="0"/>
                <w:numId w:val="1"/>
              </w:numPr>
              <w:jc w:val="left"/>
              <w:textAlignment w:val="center"/>
              <w:rPr>
                <w:color w:val="000000"/>
                <w:sz w:val="24"/>
                <w:szCs w:val="24"/>
              </w:rPr>
            </w:pPr>
            <w:r>
              <w:rPr>
                <w:rFonts w:eastAsia="仿宋_GB2312"/>
                <w:color w:val="000000"/>
                <w:kern w:val="0"/>
                <w:sz w:val="24"/>
                <w:szCs w:val="24"/>
                <w:lang w:bidi="ar"/>
              </w:rPr>
              <w:t>在一个或者多个系统芯片设计中使用。</w:t>
            </w:r>
          </w:p>
        </w:tc>
      </w:tr>
      <w:tr>
        <w:tblPrEx>
          <w:tblLayout w:type="fixed"/>
          <w:tblCellMar>
            <w:top w:w="0" w:type="dxa"/>
            <w:left w:w="0" w:type="dxa"/>
            <w:bottom w:w="0" w:type="dxa"/>
            <w:right w:w="0" w:type="dxa"/>
          </w:tblCellMar>
        </w:tblPrEx>
        <w:trPr>
          <w:trHeight w:val="575" w:hRule="atLeast"/>
        </w:trPr>
        <w:tc>
          <w:tcPr>
            <w:tcW w:w="5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1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751" w:type="dxa"/>
            <w:tcBorders>
              <w:top w:val="nil"/>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时效指标</w:t>
            </w:r>
          </w:p>
        </w:tc>
        <w:tc>
          <w:tcPr>
            <w:tcW w:w="26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项目时效期</w:t>
            </w:r>
          </w:p>
        </w:tc>
        <w:tc>
          <w:tcPr>
            <w:tcW w:w="3085" w:type="dxa"/>
            <w:tcBorders>
              <w:top w:val="nil"/>
              <w:left w:val="nil"/>
              <w:bottom w:val="nil"/>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2年</w:t>
            </w:r>
          </w:p>
        </w:tc>
      </w:tr>
      <w:tr>
        <w:tblPrEx>
          <w:tblLayout w:type="fixed"/>
          <w:tblCellMar>
            <w:top w:w="0" w:type="dxa"/>
            <w:left w:w="0" w:type="dxa"/>
            <w:bottom w:w="0" w:type="dxa"/>
            <w:right w:w="0" w:type="dxa"/>
          </w:tblCellMar>
        </w:tblPrEx>
        <w:trPr>
          <w:trHeight w:val="438" w:hRule="atLeast"/>
        </w:trPr>
        <w:tc>
          <w:tcPr>
            <w:tcW w:w="5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16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效</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益</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指</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标</w:t>
            </w:r>
          </w:p>
        </w:tc>
        <w:tc>
          <w:tcPr>
            <w:tcW w:w="17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经济效益</w:t>
            </w:r>
            <w:r>
              <w:rPr>
                <w:rFonts w:eastAsia="仿宋_GB2312"/>
                <w:color w:val="000000"/>
                <w:kern w:val="0"/>
                <w:sz w:val="24"/>
                <w:szCs w:val="24"/>
                <w:lang w:bidi="ar"/>
              </w:rPr>
              <w:br w:type="textWrapping"/>
            </w:r>
            <w:r>
              <w:rPr>
                <w:rFonts w:eastAsia="仿宋_GB2312"/>
                <w:color w:val="000000"/>
                <w:kern w:val="0"/>
                <w:sz w:val="24"/>
                <w:szCs w:val="24"/>
                <w:lang w:bidi="ar"/>
              </w:rPr>
              <w:t>指标</w:t>
            </w:r>
          </w:p>
        </w:tc>
        <w:tc>
          <w:tcPr>
            <w:tcW w:w="5702"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预计本项目实施完成时，将能实现小批量销售，达到1千万以上的销售额。</w:t>
            </w:r>
          </w:p>
        </w:tc>
      </w:tr>
      <w:tr>
        <w:tblPrEx>
          <w:tblLayout w:type="fixed"/>
          <w:tblCellMar>
            <w:top w:w="0" w:type="dxa"/>
            <w:left w:w="0" w:type="dxa"/>
            <w:bottom w:w="0" w:type="dxa"/>
            <w:right w:w="0" w:type="dxa"/>
          </w:tblCellMar>
        </w:tblPrEx>
        <w:trPr>
          <w:trHeight w:val="393" w:hRule="atLeast"/>
        </w:trPr>
        <w:tc>
          <w:tcPr>
            <w:tcW w:w="5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1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7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color w:val="000000"/>
                <w:sz w:val="24"/>
                <w:szCs w:val="24"/>
              </w:rPr>
            </w:pPr>
          </w:p>
        </w:tc>
        <w:tc>
          <w:tcPr>
            <w:tcW w:w="5702"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color w:val="000000"/>
                <w:sz w:val="24"/>
                <w:szCs w:val="24"/>
              </w:rPr>
            </w:pPr>
          </w:p>
        </w:tc>
      </w:tr>
      <w:tr>
        <w:tblPrEx>
          <w:tblLayout w:type="fixed"/>
          <w:tblCellMar>
            <w:top w:w="0" w:type="dxa"/>
            <w:left w:w="0" w:type="dxa"/>
            <w:bottom w:w="0" w:type="dxa"/>
            <w:right w:w="0" w:type="dxa"/>
          </w:tblCellMar>
        </w:tblPrEx>
        <w:trPr>
          <w:trHeight w:val="438" w:hRule="atLeast"/>
        </w:trPr>
        <w:tc>
          <w:tcPr>
            <w:tcW w:w="5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1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社会效益</w:t>
            </w:r>
            <w:r>
              <w:rPr>
                <w:rFonts w:eastAsia="仿宋_GB2312"/>
                <w:color w:val="000000"/>
                <w:kern w:val="0"/>
                <w:sz w:val="24"/>
                <w:szCs w:val="24"/>
                <w:lang w:bidi="ar"/>
              </w:rPr>
              <w:br w:type="textWrapping"/>
            </w:r>
            <w:r>
              <w:rPr>
                <w:rFonts w:eastAsia="仿宋_GB2312"/>
                <w:color w:val="000000"/>
                <w:kern w:val="0"/>
                <w:sz w:val="24"/>
                <w:szCs w:val="24"/>
                <w:lang w:bidi="ar"/>
              </w:rPr>
              <w:t>指标</w:t>
            </w:r>
          </w:p>
        </w:tc>
        <w:tc>
          <w:tcPr>
            <w:tcW w:w="57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实现国产化的超大规模集成电路软硬件协同仿真技术。降低协同仿真器使用门槛，促进集成电路设计产业发展。</w:t>
            </w:r>
          </w:p>
        </w:tc>
      </w:tr>
    </w:tbl>
    <w:p>
      <w:pPr>
        <w:spacing w:line="560" w:lineRule="exact"/>
        <w:ind w:firstLine="640"/>
        <w:rPr>
          <w:rFonts w:eastAsia="仿宋_GB2312"/>
          <w:sz w:val="32"/>
          <w:szCs w:val="32"/>
        </w:rPr>
      </w:pPr>
    </w:p>
    <w:p>
      <w:pPr>
        <w:spacing w:line="560" w:lineRule="exact"/>
        <w:jc w:val="left"/>
        <w:rPr>
          <w:rFonts w:ascii="黑体" w:hAnsi="黑体" w:eastAsia="黑体" w:cs="黑体"/>
          <w:sz w:val="32"/>
          <w:szCs w:val="32"/>
        </w:rPr>
      </w:pPr>
      <w:r>
        <w:rPr>
          <w:rFonts w:eastAsia="仿宋_GB2312"/>
          <w:sz w:val="32"/>
          <w:szCs w:val="32"/>
        </w:rPr>
        <w:br w:type="page"/>
      </w:r>
      <w:r>
        <w:rPr>
          <w:rFonts w:hint="eastAsia" w:ascii="黑体" w:hAnsi="黑体" w:eastAsia="黑体" w:cs="黑体"/>
          <w:sz w:val="32"/>
          <w:szCs w:val="32"/>
        </w:rPr>
        <w:t>附件3</w:t>
      </w:r>
    </w:p>
    <w:p>
      <w:pPr>
        <w:spacing w:line="560" w:lineRule="exact"/>
        <w:jc w:val="left"/>
        <w:rPr>
          <w:rFonts w:ascii="黑体" w:hAnsi="黑体" w:eastAsia="黑体" w:cs="黑体"/>
          <w:sz w:val="32"/>
          <w:szCs w:val="32"/>
        </w:rPr>
      </w:pPr>
    </w:p>
    <w:p>
      <w:pPr>
        <w:spacing w:line="560" w:lineRule="exact"/>
        <w:ind w:right="-193" w:rightChars="-92"/>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2019年省级促进经济高质量发展专项调剂资金5G 应用示范项目绩效表</w:t>
      </w:r>
    </w:p>
    <w:p>
      <w:pPr>
        <w:spacing w:line="560" w:lineRule="exact"/>
        <w:ind w:right="-193" w:rightChars="-92"/>
        <w:jc w:val="center"/>
        <w:rPr>
          <w:rFonts w:ascii="仿宋_GB2312" w:hAnsi="仿宋_GB2312" w:eastAsia="仿宋_GB2312" w:cs="仿宋_GB2312"/>
          <w:sz w:val="32"/>
          <w:szCs w:val="32"/>
        </w:rPr>
      </w:pPr>
    </w:p>
    <w:p>
      <w:pPr>
        <w:pStyle w:val="2"/>
        <w:spacing w:before="0" w:after="0" w:line="560" w:lineRule="exact"/>
        <w:jc w:val="center"/>
        <w:rPr>
          <w:b w:val="0"/>
        </w:rPr>
      </w:pPr>
      <w:r>
        <w:rPr>
          <w:rFonts w:hint="eastAsia"/>
          <w:b w:val="0"/>
        </w:rPr>
        <w:t>表1. 工业和信息化部电子第五研究所</w:t>
      </w:r>
    </w:p>
    <w:p/>
    <w:tbl>
      <w:tblPr>
        <w:tblStyle w:val="5"/>
        <w:tblW w:w="9114" w:type="dxa"/>
        <w:tblInd w:w="0" w:type="dxa"/>
        <w:tblLayout w:type="fixed"/>
        <w:tblCellMar>
          <w:top w:w="0" w:type="dxa"/>
          <w:left w:w="0" w:type="dxa"/>
          <w:bottom w:w="0" w:type="dxa"/>
          <w:right w:w="0" w:type="dxa"/>
        </w:tblCellMar>
      </w:tblPr>
      <w:tblGrid>
        <w:gridCol w:w="500"/>
        <w:gridCol w:w="1064"/>
        <w:gridCol w:w="1513"/>
        <w:gridCol w:w="308"/>
        <w:gridCol w:w="764"/>
        <w:gridCol w:w="1345"/>
        <w:gridCol w:w="3620"/>
      </w:tblGrid>
      <w:tr>
        <w:tblPrEx>
          <w:tblLayout w:type="fixed"/>
          <w:tblCellMar>
            <w:top w:w="0" w:type="dxa"/>
            <w:left w:w="0" w:type="dxa"/>
            <w:bottom w:w="0" w:type="dxa"/>
            <w:right w:w="0" w:type="dxa"/>
          </w:tblCellMar>
        </w:tblPrEx>
        <w:trPr>
          <w:trHeight w:val="438" w:hRule="atLeast"/>
        </w:trPr>
        <w:tc>
          <w:tcPr>
            <w:tcW w:w="15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项目名称</w:t>
            </w:r>
          </w:p>
        </w:tc>
        <w:tc>
          <w:tcPr>
            <w:tcW w:w="755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5G车联网测试验证与应用示范</w:t>
            </w:r>
          </w:p>
        </w:tc>
      </w:tr>
      <w:tr>
        <w:tblPrEx>
          <w:tblLayout w:type="fixed"/>
          <w:tblCellMar>
            <w:top w:w="0" w:type="dxa"/>
            <w:left w:w="0" w:type="dxa"/>
            <w:bottom w:w="0" w:type="dxa"/>
            <w:right w:w="0" w:type="dxa"/>
          </w:tblCellMar>
        </w:tblPrEx>
        <w:trPr>
          <w:trHeight w:val="438" w:hRule="atLeast"/>
        </w:trPr>
        <w:tc>
          <w:tcPr>
            <w:tcW w:w="15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资金类型</w:t>
            </w:r>
          </w:p>
        </w:tc>
        <w:tc>
          <w:tcPr>
            <w:tcW w:w="755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省级财政专项资金</w:t>
            </w:r>
          </w:p>
        </w:tc>
      </w:tr>
      <w:tr>
        <w:tblPrEx>
          <w:tblLayout w:type="fixed"/>
          <w:tblCellMar>
            <w:top w:w="0" w:type="dxa"/>
            <w:left w:w="0" w:type="dxa"/>
            <w:bottom w:w="0" w:type="dxa"/>
            <w:right w:w="0" w:type="dxa"/>
          </w:tblCellMar>
        </w:tblPrEx>
        <w:trPr>
          <w:trHeight w:val="438" w:hRule="atLeast"/>
        </w:trPr>
        <w:tc>
          <w:tcPr>
            <w:tcW w:w="15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项目等级</w:t>
            </w:r>
          </w:p>
        </w:tc>
        <w:tc>
          <w:tcPr>
            <w:tcW w:w="755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二级项目</w:t>
            </w:r>
          </w:p>
        </w:tc>
      </w:tr>
      <w:tr>
        <w:tblPrEx>
          <w:tblLayout w:type="fixed"/>
          <w:tblCellMar>
            <w:top w:w="0" w:type="dxa"/>
            <w:left w:w="0" w:type="dxa"/>
            <w:bottom w:w="0" w:type="dxa"/>
            <w:right w:w="0" w:type="dxa"/>
          </w:tblCellMar>
        </w:tblPrEx>
        <w:trPr>
          <w:trHeight w:val="438" w:hRule="atLeast"/>
        </w:trPr>
        <w:tc>
          <w:tcPr>
            <w:tcW w:w="15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省级主管部门</w:t>
            </w:r>
          </w:p>
        </w:tc>
        <w:tc>
          <w:tcPr>
            <w:tcW w:w="2585" w:type="dxa"/>
            <w:gridSpan w:val="3"/>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广东省工业和信息化厅</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实施单位</w:t>
            </w:r>
          </w:p>
        </w:tc>
        <w:tc>
          <w:tcPr>
            <w:tcW w:w="3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工业和信息化部电子第五研究所</w:t>
            </w:r>
          </w:p>
        </w:tc>
      </w:tr>
      <w:tr>
        <w:tblPrEx>
          <w:tblLayout w:type="fixed"/>
          <w:tblCellMar>
            <w:top w:w="0" w:type="dxa"/>
            <w:left w:w="0" w:type="dxa"/>
            <w:bottom w:w="0" w:type="dxa"/>
            <w:right w:w="0" w:type="dxa"/>
          </w:tblCellMar>
        </w:tblPrEx>
        <w:trPr>
          <w:trHeight w:val="480" w:hRule="atLeast"/>
        </w:trPr>
        <w:tc>
          <w:tcPr>
            <w:tcW w:w="1564"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预算年度</w:t>
            </w:r>
          </w:p>
        </w:tc>
        <w:tc>
          <w:tcPr>
            <w:tcW w:w="755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2019</w:t>
            </w:r>
          </w:p>
        </w:tc>
      </w:tr>
      <w:tr>
        <w:tblPrEx>
          <w:tblLayout w:type="fixed"/>
          <w:tblCellMar>
            <w:top w:w="0" w:type="dxa"/>
            <w:left w:w="0" w:type="dxa"/>
            <w:bottom w:w="0" w:type="dxa"/>
            <w:right w:w="0" w:type="dxa"/>
          </w:tblCellMar>
        </w:tblPrEx>
        <w:trPr>
          <w:trHeight w:val="480" w:hRule="atLeast"/>
        </w:trPr>
        <w:tc>
          <w:tcPr>
            <w:tcW w:w="1564"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资金需求</w:t>
            </w:r>
          </w:p>
        </w:tc>
        <w:tc>
          <w:tcPr>
            <w:tcW w:w="755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910万元</w:t>
            </w:r>
          </w:p>
        </w:tc>
      </w:tr>
      <w:tr>
        <w:tblPrEx>
          <w:tblLayout w:type="fixed"/>
          <w:tblCellMar>
            <w:top w:w="0" w:type="dxa"/>
            <w:left w:w="0" w:type="dxa"/>
            <w:bottom w:w="0" w:type="dxa"/>
            <w:right w:w="0" w:type="dxa"/>
          </w:tblCellMar>
        </w:tblPrEx>
        <w:trPr>
          <w:trHeight w:val="3480" w:hRule="atLeast"/>
        </w:trPr>
        <w:tc>
          <w:tcPr>
            <w:tcW w:w="1564"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支出内容</w:t>
            </w:r>
          </w:p>
        </w:tc>
        <w:tc>
          <w:tcPr>
            <w:tcW w:w="755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本项目在自动驾驶技术的快速发展、对车辆行驶数据采集、处理和交互控制的要求越来越高且5G通信技术商业化应用的背景下，围绕5G车联网测试验证与应用示范的需求，开展计算处理平台、融合感知系统、车载以太网、车载操作系统、V2X等产品的射频一致性、功能、性能、安全、可靠性、兼容性等的测试评估方法研究，建立半实物模拟仿真环境，开展整车级虚拟仿真测试、道路测试和信息安全测试，建立车联网信息-系统-整车级测试评估体系，制定车联网相关测试规范和标准，以此建成全面、专业、第三方的5G车联网智能系统级测试验证平台，并面向企业开展车联网一站式测试验证服务。项目也将开展5G车联网的应用示范，在电子五所增城新总部及广州生物岛等核心区域实现部署C-V2X网络、路侧单元，并装配一定规模的车载终端，完成重点区域交通设施车联网功能改造和核心系统能力提升，丰富车联网应用场景。通过本项目我省可积极开展相关标准规范和管理规定探索，构建开放融合、创新发展的产业生态，形成可复制、可推广的经验做法，切实提升我国5G车联网行业的整体质量保障水平，助力我国汽车行业与5G网络示范应用快速发展。</w:t>
            </w:r>
          </w:p>
        </w:tc>
      </w:tr>
      <w:tr>
        <w:tblPrEx>
          <w:tblLayout w:type="fixed"/>
          <w:tblCellMar>
            <w:top w:w="0" w:type="dxa"/>
            <w:left w:w="0" w:type="dxa"/>
            <w:bottom w:w="0" w:type="dxa"/>
            <w:right w:w="0" w:type="dxa"/>
          </w:tblCellMar>
        </w:tblPrEx>
        <w:trPr>
          <w:trHeight w:val="480" w:hRule="atLeast"/>
        </w:trPr>
        <w:tc>
          <w:tcPr>
            <w:tcW w:w="1564"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政策依据</w:t>
            </w:r>
          </w:p>
        </w:tc>
        <w:tc>
          <w:tcPr>
            <w:tcW w:w="755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《广东省加快5G产业发展行动计划（2019—2022年）》（粤办函〔2019〕108号）</w:t>
            </w:r>
          </w:p>
        </w:tc>
      </w:tr>
      <w:tr>
        <w:tblPrEx>
          <w:tblLayout w:type="fixed"/>
          <w:tblCellMar>
            <w:top w:w="0" w:type="dxa"/>
            <w:left w:w="0" w:type="dxa"/>
            <w:bottom w:w="0" w:type="dxa"/>
            <w:right w:w="0" w:type="dxa"/>
          </w:tblCellMar>
        </w:tblPrEx>
        <w:trPr>
          <w:trHeight w:val="480" w:hRule="atLeast"/>
        </w:trPr>
        <w:tc>
          <w:tcPr>
            <w:tcW w:w="1564"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项目实施期限</w:t>
            </w:r>
          </w:p>
        </w:tc>
        <w:tc>
          <w:tcPr>
            <w:tcW w:w="755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2019 年 9 月 20 日始至 2022 年 9 月 19 日止</w:t>
            </w:r>
          </w:p>
        </w:tc>
      </w:tr>
      <w:tr>
        <w:tblPrEx>
          <w:tblLayout w:type="fixed"/>
          <w:tblCellMar>
            <w:top w:w="0" w:type="dxa"/>
            <w:left w:w="0" w:type="dxa"/>
            <w:bottom w:w="0" w:type="dxa"/>
            <w:right w:w="0" w:type="dxa"/>
          </w:tblCellMar>
        </w:tblPrEx>
        <w:trPr>
          <w:trHeight w:val="480" w:hRule="atLeast"/>
        </w:trPr>
        <w:tc>
          <w:tcPr>
            <w:tcW w:w="1564"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项目联系人及</w:t>
            </w:r>
            <w:bookmarkStart w:id="0" w:name="_GoBack"/>
            <w:r>
              <w:rPr>
                <w:rFonts w:hint="eastAsia" w:ascii="仿宋_GB2312" w:hAnsi="Arial" w:eastAsia="仿宋_GB2312" w:cs="仿宋_GB2312"/>
                <w:color w:val="000000"/>
                <w:kern w:val="0"/>
                <w:sz w:val="24"/>
                <w:szCs w:val="24"/>
                <w:lang w:bidi="ar"/>
              </w:rPr>
              <w:t>电话</w:t>
            </w:r>
            <w:bookmarkEnd w:id="0"/>
          </w:p>
        </w:tc>
        <w:tc>
          <w:tcPr>
            <w:tcW w:w="18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徐华伟</w:t>
            </w:r>
          </w:p>
        </w:tc>
        <w:tc>
          <w:tcPr>
            <w:tcW w:w="572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1862050</w:t>
            </w:r>
            <w:r>
              <w:rPr>
                <w:rFonts w:hint="eastAsia" w:eastAsia="仿宋_GB2312"/>
                <w:color w:val="000000"/>
                <w:kern w:val="0"/>
                <w:sz w:val="24"/>
                <w:szCs w:val="24"/>
                <w:lang w:val="en-US" w:eastAsia="zh-CN" w:bidi="ar"/>
              </w:rPr>
              <w:t>****</w:t>
            </w:r>
          </w:p>
        </w:tc>
      </w:tr>
      <w:tr>
        <w:tblPrEx>
          <w:tblLayout w:type="fixed"/>
          <w:tblCellMar>
            <w:top w:w="0" w:type="dxa"/>
            <w:left w:w="0" w:type="dxa"/>
            <w:bottom w:w="0" w:type="dxa"/>
            <w:right w:w="0" w:type="dxa"/>
          </w:tblCellMar>
        </w:tblPrEx>
        <w:trPr>
          <w:trHeight w:val="480" w:hRule="atLeast"/>
        </w:trPr>
        <w:tc>
          <w:tcPr>
            <w:tcW w:w="1564" w:type="dxa"/>
            <w:gridSpan w:val="2"/>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阶段性绩效信息（项目实施计划）</w:t>
            </w:r>
          </w:p>
        </w:tc>
        <w:tc>
          <w:tcPr>
            <w:tcW w:w="18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2019年第四季度</w:t>
            </w:r>
          </w:p>
        </w:tc>
        <w:tc>
          <w:tcPr>
            <w:tcW w:w="572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开展5G车联网行业调研，确定并完善平台建设方案。</w:t>
            </w:r>
          </w:p>
        </w:tc>
      </w:tr>
      <w:tr>
        <w:tblPrEx>
          <w:tblLayout w:type="fixed"/>
          <w:tblCellMar>
            <w:top w:w="0" w:type="dxa"/>
            <w:left w:w="0" w:type="dxa"/>
            <w:bottom w:w="0" w:type="dxa"/>
            <w:right w:w="0" w:type="dxa"/>
          </w:tblCellMar>
        </w:tblPrEx>
        <w:trPr>
          <w:trHeight w:val="640"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2020年第一季度</w:t>
            </w:r>
          </w:p>
        </w:tc>
        <w:tc>
          <w:tcPr>
            <w:tcW w:w="572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搭建5G车联网公共服务平台，完善平台安全、电磁兼容、可靠性检测服务能力。</w:t>
            </w:r>
          </w:p>
        </w:tc>
      </w:tr>
      <w:tr>
        <w:tblPrEx>
          <w:tblLayout w:type="fixed"/>
          <w:tblCellMar>
            <w:top w:w="0" w:type="dxa"/>
            <w:left w:w="0" w:type="dxa"/>
            <w:bottom w:w="0" w:type="dxa"/>
            <w:right w:w="0" w:type="dxa"/>
          </w:tblCellMar>
        </w:tblPrEx>
        <w:trPr>
          <w:trHeight w:val="640"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2020年第二季度</w:t>
            </w:r>
          </w:p>
        </w:tc>
        <w:tc>
          <w:tcPr>
            <w:tcW w:w="572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推进5G车联网测试验证能力建设，形成车联网产品测试评价能力，构建自动驾驶场景库。开展电子五所增城新总部5G车联网应用示范部署工作。</w:t>
            </w:r>
          </w:p>
        </w:tc>
      </w:tr>
      <w:tr>
        <w:tblPrEx>
          <w:tblLayout w:type="fixed"/>
          <w:tblCellMar>
            <w:top w:w="0" w:type="dxa"/>
            <w:left w:w="0" w:type="dxa"/>
            <w:bottom w:w="0" w:type="dxa"/>
            <w:right w:w="0" w:type="dxa"/>
          </w:tblCellMar>
        </w:tblPrEx>
        <w:trPr>
          <w:trHeight w:val="720"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2020年第三季度</w:t>
            </w:r>
          </w:p>
        </w:tc>
        <w:tc>
          <w:tcPr>
            <w:tcW w:w="572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推进5G车联网测试验证能力建设，形成信息安全测试评价、计算处理平台测试评价、融合感知系统测试评价能力，开展广州生物岛5G车联网应用示范部署工作。</w:t>
            </w:r>
          </w:p>
        </w:tc>
      </w:tr>
      <w:tr>
        <w:tblPrEx>
          <w:tblLayout w:type="fixed"/>
          <w:tblCellMar>
            <w:top w:w="0" w:type="dxa"/>
            <w:left w:w="0" w:type="dxa"/>
            <w:bottom w:w="0" w:type="dxa"/>
            <w:right w:w="0" w:type="dxa"/>
          </w:tblCellMar>
        </w:tblPrEx>
        <w:trPr>
          <w:trHeight w:val="1200"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2020年第四季度</w:t>
            </w:r>
          </w:p>
        </w:tc>
        <w:tc>
          <w:tcPr>
            <w:tcW w:w="572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推进5G车联网测试验证能力建设，5G车联网公共服务平台面积不低于3000平方米，形融合感知系统测试评价能力、车载以太网测试评价能力、车联网道路测试评价能力、V2X测试能力。推进电子五所增城新总部与广州生物岛5G车联网应用示范部署工作。</w:t>
            </w:r>
          </w:p>
        </w:tc>
      </w:tr>
      <w:tr>
        <w:tblPrEx>
          <w:tblLayout w:type="fixed"/>
          <w:tblCellMar>
            <w:top w:w="0" w:type="dxa"/>
            <w:left w:w="0" w:type="dxa"/>
            <w:bottom w:w="0" w:type="dxa"/>
            <w:right w:w="0" w:type="dxa"/>
          </w:tblCellMar>
        </w:tblPrEx>
        <w:trPr>
          <w:trHeight w:val="900"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2021年第一季度</w:t>
            </w:r>
          </w:p>
        </w:tc>
        <w:tc>
          <w:tcPr>
            <w:tcW w:w="572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为1家企业提供5G车联网测试验证服务，申请专利1项，参与制修订标准1项；推进电子五所增城新总部与广州生物岛5G车联网应用示范部署工作，规划一条自动驾驶路线，结合 V2X 车联网技术，建成自动驾驶汽车应用示范和试乘体验。</w:t>
            </w:r>
          </w:p>
        </w:tc>
      </w:tr>
      <w:tr>
        <w:tblPrEx>
          <w:tblLayout w:type="fixed"/>
          <w:tblCellMar>
            <w:top w:w="0" w:type="dxa"/>
            <w:left w:w="0" w:type="dxa"/>
            <w:bottom w:w="0" w:type="dxa"/>
            <w:right w:w="0" w:type="dxa"/>
          </w:tblCellMar>
        </w:tblPrEx>
        <w:trPr>
          <w:trHeight w:val="620"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2021年第二季度</w:t>
            </w:r>
          </w:p>
        </w:tc>
        <w:tc>
          <w:tcPr>
            <w:tcW w:w="572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为1家企业提供5G车联网测试验证服务，申请专利1项，参与制修订标准1项，发表学术论文1篇；建成5G交通数据采集及处理能力。</w:t>
            </w:r>
          </w:p>
        </w:tc>
      </w:tr>
      <w:tr>
        <w:tblPrEx>
          <w:tblLayout w:type="fixed"/>
          <w:tblCellMar>
            <w:top w:w="0" w:type="dxa"/>
            <w:left w:w="0" w:type="dxa"/>
            <w:bottom w:w="0" w:type="dxa"/>
            <w:right w:w="0" w:type="dxa"/>
          </w:tblCellMar>
        </w:tblPrEx>
        <w:trPr>
          <w:trHeight w:val="480"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2021年第三季度</w:t>
            </w:r>
          </w:p>
        </w:tc>
        <w:tc>
          <w:tcPr>
            <w:tcW w:w="572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为1家企业提供5G车联网测试验证服务，申请专利1项，发表学术论文1篇。</w:t>
            </w:r>
          </w:p>
        </w:tc>
      </w:tr>
      <w:tr>
        <w:tblPrEx>
          <w:tblLayout w:type="fixed"/>
          <w:tblCellMar>
            <w:top w:w="0" w:type="dxa"/>
            <w:left w:w="0" w:type="dxa"/>
            <w:bottom w:w="0" w:type="dxa"/>
            <w:right w:w="0" w:type="dxa"/>
          </w:tblCellMar>
        </w:tblPrEx>
        <w:trPr>
          <w:trHeight w:val="880"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2021年第四季度</w:t>
            </w:r>
          </w:p>
        </w:tc>
        <w:tc>
          <w:tcPr>
            <w:tcW w:w="572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为1家企业提供5G车联网测试验证服务，申请专利1项，参与制修订标准1项，发表学术论文1篇；开展5G交通前方车辆行驶状态识别及响应、交通标志和标线的识别及响应、交通信号灯识别及响应等典型场景应用。</w:t>
            </w:r>
          </w:p>
        </w:tc>
      </w:tr>
      <w:tr>
        <w:tblPrEx>
          <w:tblLayout w:type="fixed"/>
          <w:tblCellMar>
            <w:top w:w="0" w:type="dxa"/>
            <w:left w:w="0" w:type="dxa"/>
            <w:bottom w:w="0" w:type="dxa"/>
            <w:right w:w="0" w:type="dxa"/>
          </w:tblCellMar>
        </w:tblPrEx>
        <w:trPr>
          <w:trHeight w:val="900"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2022年第一季度</w:t>
            </w:r>
          </w:p>
        </w:tc>
        <w:tc>
          <w:tcPr>
            <w:tcW w:w="572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为2家企业提供5G车联网测试验证服务，申请专利2项，发表学术论文1篇；开展5G车联网障碍物识别及响应、行人和非机动车识别及避让、跟车行驶、超车等典型场景应用示范。</w:t>
            </w:r>
          </w:p>
        </w:tc>
      </w:tr>
      <w:tr>
        <w:tblPrEx>
          <w:tblLayout w:type="fixed"/>
          <w:tblCellMar>
            <w:top w:w="0" w:type="dxa"/>
            <w:left w:w="0" w:type="dxa"/>
            <w:bottom w:w="0" w:type="dxa"/>
            <w:right w:w="0" w:type="dxa"/>
          </w:tblCellMar>
        </w:tblPrEx>
        <w:trPr>
          <w:trHeight w:val="600"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2022年第二季度</w:t>
            </w:r>
          </w:p>
        </w:tc>
        <w:tc>
          <w:tcPr>
            <w:tcW w:w="572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为2家企业提供5G车联网测试验证服务，发表学术论文1篇；开展5G车联网交叉路口通行、自动紧急制动、人工操作接管、等典型场景应用示范。</w:t>
            </w:r>
          </w:p>
        </w:tc>
      </w:tr>
      <w:tr>
        <w:tblPrEx>
          <w:tblLayout w:type="fixed"/>
          <w:tblCellMar>
            <w:top w:w="0" w:type="dxa"/>
            <w:left w:w="0" w:type="dxa"/>
            <w:bottom w:w="0" w:type="dxa"/>
            <w:right w:w="0" w:type="dxa"/>
          </w:tblCellMar>
        </w:tblPrEx>
        <w:trPr>
          <w:trHeight w:val="780"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2022年第三季度</w:t>
            </w:r>
          </w:p>
        </w:tc>
        <w:tc>
          <w:tcPr>
            <w:tcW w:w="572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 xml:space="preserve">为2家企业提供5G车联网测试验证服务，参与制修订标准1项，形成服务团队不少于50人，累计新增产值1000万元。 </w:t>
            </w:r>
          </w:p>
        </w:tc>
      </w:tr>
      <w:tr>
        <w:tblPrEx>
          <w:tblLayout w:type="fixed"/>
          <w:tblCellMar>
            <w:top w:w="0" w:type="dxa"/>
            <w:left w:w="0" w:type="dxa"/>
            <w:bottom w:w="0" w:type="dxa"/>
            <w:right w:w="0" w:type="dxa"/>
          </w:tblCellMar>
        </w:tblPrEx>
        <w:trPr>
          <w:trHeight w:val="756" w:hRule="atLeast"/>
        </w:trPr>
        <w:tc>
          <w:tcPr>
            <w:tcW w:w="15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总体绩效</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目标</w:t>
            </w:r>
          </w:p>
        </w:tc>
        <w:tc>
          <w:tcPr>
            <w:tcW w:w="755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仿宋_GB2312" w:hAnsi="Arial" w:eastAsia="仿宋_GB2312" w:cs="仿宋_GB2312"/>
                <w:color w:val="000000"/>
                <w:sz w:val="24"/>
                <w:szCs w:val="24"/>
              </w:rPr>
            </w:pPr>
            <w:r>
              <w:rPr>
                <w:rFonts w:eastAsia="仿宋_GB2312"/>
                <w:color w:val="000000"/>
                <w:kern w:val="0"/>
                <w:sz w:val="24"/>
                <w:szCs w:val="24"/>
                <w:lang w:bidi="ar"/>
              </w:rPr>
              <w:t>（1）建成5G车联网公共技术服务平台，形成相关的测试验证能力。平台服务场地面积不低于3000平方米、测试设备仪器数量不低于100台套、服务团队人数不少于50人。</w:t>
            </w:r>
            <w:r>
              <w:rPr>
                <w:rFonts w:eastAsia="仿宋_GB2312"/>
                <w:color w:val="000000"/>
                <w:kern w:val="0"/>
                <w:sz w:val="24"/>
                <w:szCs w:val="24"/>
                <w:lang w:bidi="ar"/>
              </w:rPr>
              <w:br w:type="textWrapping"/>
            </w:r>
            <w:r>
              <w:rPr>
                <w:rFonts w:eastAsia="仿宋_GB2312"/>
                <w:color w:val="000000"/>
                <w:kern w:val="0"/>
                <w:sz w:val="24"/>
                <w:szCs w:val="24"/>
                <w:lang w:bidi="ar"/>
              </w:rPr>
              <w:t>（2）在电子五所增城新区及广州生物岛形成5G车联网应用示范。在建设区域内规划一条自动驾驶路线，结合 V2X 车联网技术，建成自动驾驶汽车应用示范和试乘体验。</w:t>
            </w:r>
            <w:r>
              <w:rPr>
                <w:rFonts w:eastAsia="仿宋_GB2312"/>
                <w:color w:val="000000"/>
                <w:kern w:val="0"/>
                <w:sz w:val="24"/>
                <w:szCs w:val="24"/>
                <w:lang w:bidi="ar"/>
              </w:rPr>
              <w:br w:type="textWrapping"/>
            </w:r>
            <w:r>
              <w:rPr>
                <w:rFonts w:eastAsia="仿宋_GB2312"/>
                <w:color w:val="000000"/>
                <w:kern w:val="0"/>
                <w:sz w:val="24"/>
                <w:szCs w:val="24"/>
                <w:lang w:bidi="ar"/>
              </w:rPr>
              <w:t>（3）建成5G车联网数据采集及处理能力，可提供丰富的车路数据。</w:t>
            </w:r>
            <w:r>
              <w:rPr>
                <w:rFonts w:eastAsia="仿宋_GB2312"/>
                <w:color w:val="000000"/>
                <w:kern w:val="0"/>
                <w:sz w:val="24"/>
                <w:szCs w:val="24"/>
                <w:lang w:bidi="ar"/>
              </w:rPr>
              <w:br w:type="textWrapping"/>
            </w:r>
            <w:r>
              <w:rPr>
                <w:rFonts w:eastAsia="仿宋_GB2312"/>
                <w:color w:val="000000"/>
                <w:kern w:val="0"/>
                <w:sz w:val="24"/>
                <w:szCs w:val="24"/>
                <w:lang w:bidi="ar"/>
              </w:rPr>
              <w:t>（4）服务企业数量不低于10家，新增产值不低于1000万。</w:t>
            </w:r>
            <w:r>
              <w:rPr>
                <w:rFonts w:eastAsia="仿宋_GB2312"/>
                <w:color w:val="000000"/>
                <w:kern w:val="0"/>
                <w:sz w:val="24"/>
                <w:szCs w:val="24"/>
                <w:lang w:bidi="ar"/>
              </w:rPr>
              <w:br w:type="textWrapping"/>
            </w:r>
            <w:r>
              <w:rPr>
                <w:rFonts w:eastAsia="仿宋_GB2312"/>
                <w:color w:val="000000"/>
                <w:kern w:val="0"/>
                <w:sz w:val="24"/>
                <w:szCs w:val="24"/>
                <w:lang w:bidi="ar"/>
              </w:rPr>
              <w:t>（5）申请专利或软件著作不低于6项；</w:t>
            </w:r>
            <w:r>
              <w:rPr>
                <w:rFonts w:eastAsia="仿宋_GB2312"/>
                <w:color w:val="000000"/>
                <w:kern w:val="0"/>
                <w:sz w:val="24"/>
                <w:szCs w:val="24"/>
                <w:lang w:bidi="ar"/>
              </w:rPr>
              <w:br w:type="textWrapping"/>
            </w:r>
            <w:r>
              <w:rPr>
                <w:rFonts w:eastAsia="仿宋_GB2312"/>
                <w:color w:val="000000"/>
                <w:kern w:val="0"/>
                <w:sz w:val="24"/>
                <w:szCs w:val="24"/>
                <w:lang w:bidi="ar"/>
              </w:rPr>
              <w:t>（6）参与相关标准编写4个；</w:t>
            </w:r>
            <w:r>
              <w:rPr>
                <w:rFonts w:eastAsia="仿宋_GB2312"/>
                <w:color w:val="000000"/>
                <w:kern w:val="0"/>
                <w:sz w:val="24"/>
                <w:szCs w:val="24"/>
                <w:lang w:bidi="ar"/>
              </w:rPr>
              <w:br w:type="textWrapping"/>
            </w:r>
            <w:r>
              <w:rPr>
                <w:rFonts w:eastAsia="仿宋_GB2312"/>
                <w:color w:val="000000"/>
                <w:kern w:val="0"/>
                <w:sz w:val="24"/>
                <w:szCs w:val="24"/>
                <w:lang w:bidi="ar"/>
              </w:rPr>
              <w:t>（7）发表学术论文5篇。</w:t>
            </w:r>
          </w:p>
        </w:tc>
      </w:tr>
      <w:tr>
        <w:tblPrEx>
          <w:tblLayout w:type="fixed"/>
          <w:tblCellMar>
            <w:top w:w="0" w:type="dxa"/>
            <w:left w:w="0" w:type="dxa"/>
            <w:bottom w:w="0" w:type="dxa"/>
            <w:right w:w="0" w:type="dxa"/>
          </w:tblCellMar>
        </w:tblPrEx>
        <w:trPr>
          <w:trHeight w:val="380" w:hRule="atLeast"/>
        </w:trPr>
        <w:tc>
          <w:tcPr>
            <w:tcW w:w="5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0"/>
              </w:rPr>
            </w:pPr>
          </w:p>
        </w:tc>
        <w:tc>
          <w:tcPr>
            <w:tcW w:w="106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一级指标</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二级指标</w:t>
            </w:r>
          </w:p>
        </w:tc>
        <w:tc>
          <w:tcPr>
            <w:tcW w:w="241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三级指标</w:t>
            </w:r>
          </w:p>
        </w:tc>
        <w:tc>
          <w:tcPr>
            <w:tcW w:w="3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指标值</w:t>
            </w:r>
          </w:p>
        </w:tc>
      </w:tr>
      <w:tr>
        <w:tblPrEx>
          <w:tblLayout w:type="fixed"/>
          <w:tblCellMar>
            <w:top w:w="0" w:type="dxa"/>
            <w:left w:w="0" w:type="dxa"/>
            <w:bottom w:w="0" w:type="dxa"/>
            <w:right w:w="0" w:type="dxa"/>
          </w:tblCellMar>
        </w:tblPrEx>
        <w:trPr>
          <w:trHeight w:val="600" w:hRule="atLeast"/>
        </w:trPr>
        <w:tc>
          <w:tcPr>
            <w:tcW w:w="5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绩</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效</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指</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标</w:t>
            </w:r>
          </w:p>
        </w:tc>
        <w:tc>
          <w:tcPr>
            <w:tcW w:w="10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产</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出</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指</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标</w:t>
            </w:r>
          </w:p>
        </w:tc>
        <w:tc>
          <w:tcPr>
            <w:tcW w:w="15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数量指标</w:t>
            </w:r>
          </w:p>
        </w:tc>
        <w:tc>
          <w:tcPr>
            <w:tcW w:w="241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指标1：建成5G车联网公共技术服务平台</w:t>
            </w:r>
          </w:p>
        </w:tc>
        <w:tc>
          <w:tcPr>
            <w:tcW w:w="3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1个</w:t>
            </w:r>
          </w:p>
        </w:tc>
      </w:tr>
      <w:tr>
        <w:tblPrEx>
          <w:tblLayout w:type="fixed"/>
          <w:tblCellMar>
            <w:top w:w="0" w:type="dxa"/>
            <w:left w:w="0" w:type="dxa"/>
            <w:bottom w:w="0" w:type="dxa"/>
            <w:right w:w="0" w:type="dxa"/>
          </w:tblCellMar>
        </w:tblPrEx>
        <w:trPr>
          <w:trHeight w:val="600" w:hRule="atLeast"/>
        </w:trPr>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5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241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指标2：牵头或参与制修订国家/行业/团体标准</w:t>
            </w:r>
          </w:p>
        </w:tc>
        <w:tc>
          <w:tcPr>
            <w:tcW w:w="3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4项</w:t>
            </w:r>
          </w:p>
        </w:tc>
      </w:tr>
      <w:tr>
        <w:tblPrEx>
          <w:tblLayout w:type="fixed"/>
          <w:tblCellMar>
            <w:top w:w="0" w:type="dxa"/>
            <w:left w:w="0" w:type="dxa"/>
            <w:bottom w:w="0" w:type="dxa"/>
            <w:right w:w="0" w:type="dxa"/>
          </w:tblCellMar>
        </w:tblPrEx>
        <w:trPr>
          <w:trHeight w:val="600" w:hRule="atLeast"/>
        </w:trPr>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5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241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指标3：申请专利</w:t>
            </w:r>
          </w:p>
        </w:tc>
        <w:tc>
          <w:tcPr>
            <w:tcW w:w="3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6项</w:t>
            </w:r>
          </w:p>
        </w:tc>
      </w:tr>
      <w:tr>
        <w:tblPrEx>
          <w:tblLayout w:type="fixed"/>
          <w:tblCellMar>
            <w:top w:w="0" w:type="dxa"/>
            <w:left w:w="0" w:type="dxa"/>
            <w:bottom w:w="0" w:type="dxa"/>
            <w:right w:w="0" w:type="dxa"/>
          </w:tblCellMar>
        </w:tblPrEx>
        <w:trPr>
          <w:trHeight w:val="600" w:hRule="atLeast"/>
        </w:trPr>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5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241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指标4：服务团队人数</w:t>
            </w:r>
          </w:p>
        </w:tc>
        <w:tc>
          <w:tcPr>
            <w:tcW w:w="3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50人</w:t>
            </w:r>
          </w:p>
        </w:tc>
      </w:tr>
      <w:tr>
        <w:tblPrEx>
          <w:tblLayout w:type="fixed"/>
          <w:tblCellMar>
            <w:top w:w="0" w:type="dxa"/>
            <w:left w:w="0" w:type="dxa"/>
            <w:bottom w:w="0" w:type="dxa"/>
            <w:right w:w="0" w:type="dxa"/>
          </w:tblCellMar>
        </w:tblPrEx>
        <w:trPr>
          <w:trHeight w:val="580" w:hRule="atLeast"/>
        </w:trPr>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5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241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指标5：发表学术论文</w:t>
            </w:r>
          </w:p>
        </w:tc>
        <w:tc>
          <w:tcPr>
            <w:tcW w:w="3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5篇</w:t>
            </w:r>
          </w:p>
        </w:tc>
      </w:tr>
      <w:tr>
        <w:tblPrEx>
          <w:tblLayout w:type="fixed"/>
          <w:tblCellMar>
            <w:top w:w="0" w:type="dxa"/>
            <w:left w:w="0" w:type="dxa"/>
            <w:bottom w:w="0" w:type="dxa"/>
            <w:right w:w="0" w:type="dxa"/>
          </w:tblCellMar>
        </w:tblPrEx>
        <w:trPr>
          <w:trHeight w:val="438" w:hRule="atLeast"/>
        </w:trPr>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质量指标</w:t>
            </w:r>
          </w:p>
        </w:tc>
        <w:tc>
          <w:tcPr>
            <w:tcW w:w="241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指标6：建成服务平台</w:t>
            </w:r>
          </w:p>
        </w:tc>
        <w:tc>
          <w:tcPr>
            <w:tcW w:w="3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建成5G车联网公共技术服务平台</w:t>
            </w:r>
          </w:p>
        </w:tc>
      </w:tr>
      <w:tr>
        <w:tblPrEx>
          <w:tblLayout w:type="fixed"/>
          <w:tblCellMar>
            <w:top w:w="0" w:type="dxa"/>
            <w:left w:w="0" w:type="dxa"/>
            <w:bottom w:w="0" w:type="dxa"/>
            <w:right w:w="0" w:type="dxa"/>
          </w:tblCellMar>
        </w:tblPrEx>
        <w:trPr>
          <w:trHeight w:val="438" w:hRule="atLeast"/>
        </w:trPr>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时效指标</w:t>
            </w:r>
          </w:p>
        </w:tc>
        <w:tc>
          <w:tcPr>
            <w:tcW w:w="241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指标7：项目建设期</w:t>
            </w:r>
          </w:p>
        </w:tc>
        <w:tc>
          <w:tcPr>
            <w:tcW w:w="3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三年</w:t>
            </w:r>
          </w:p>
        </w:tc>
      </w:tr>
      <w:tr>
        <w:tblPrEx>
          <w:tblLayout w:type="fixed"/>
          <w:tblCellMar>
            <w:top w:w="0" w:type="dxa"/>
            <w:left w:w="0" w:type="dxa"/>
            <w:bottom w:w="0" w:type="dxa"/>
            <w:right w:w="0" w:type="dxa"/>
          </w:tblCellMar>
        </w:tblPrEx>
        <w:trPr>
          <w:trHeight w:val="438" w:hRule="atLeast"/>
        </w:trPr>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效</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益</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指</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标</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经济效益</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指标</w:t>
            </w:r>
          </w:p>
        </w:tc>
        <w:tc>
          <w:tcPr>
            <w:tcW w:w="241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指标8：新增产值</w:t>
            </w:r>
          </w:p>
        </w:tc>
        <w:tc>
          <w:tcPr>
            <w:tcW w:w="3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1000万元</w:t>
            </w:r>
          </w:p>
        </w:tc>
      </w:tr>
      <w:tr>
        <w:tblPrEx>
          <w:tblLayout w:type="fixed"/>
          <w:tblCellMar>
            <w:top w:w="0" w:type="dxa"/>
            <w:left w:w="0" w:type="dxa"/>
            <w:bottom w:w="0" w:type="dxa"/>
            <w:right w:w="0" w:type="dxa"/>
          </w:tblCellMar>
        </w:tblPrEx>
        <w:trPr>
          <w:trHeight w:val="438" w:hRule="atLeast"/>
        </w:trPr>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社会效益</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指标</w:t>
            </w:r>
          </w:p>
        </w:tc>
        <w:tc>
          <w:tcPr>
            <w:tcW w:w="241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指标9：服务企业数量</w:t>
            </w:r>
          </w:p>
        </w:tc>
        <w:tc>
          <w:tcPr>
            <w:tcW w:w="3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10家</w:t>
            </w:r>
          </w:p>
        </w:tc>
      </w:tr>
    </w:tbl>
    <w:p/>
    <w:p>
      <w:r>
        <w:br w:type="page"/>
      </w:r>
    </w:p>
    <w:p>
      <w:pPr>
        <w:pStyle w:val="2"/>
        <w:spacing w:before="0" w:after="0" w:line="560" w:lineRule="exact"/>
        <w:jc w:val="center"/>
        <w:rPr>
          <w:b w:val="0"/>
        </w:rPr>
      </w:pPr>
      <w:r>
        <w:rPr>
          <w:rFonts w:hint="eastAsia"/>
          <w:b w:val="0"/>
        </w:rPr>
        <w:t>表2. 广东省人民医院</w:t>
      </w:r>
    </w:p>
    <w:tbl>
      <w:tblPr>
        <w:tblStyle w:val="5"/>
        <w:tblW w:w="9129" w:type="dxa"/>
        <w:tblInd w:w="0" w:type="dxa"/>
        <w:tblLayout w:type="fixed"/>
        <w:tblCellMar>
          <w:top w:w="0" w:type="dxa"/>
          <w:left w:w="0" w:type="dxa"/>
          <w:bottom w:w="0" w:type="dxa"/>
          <w:right w:w="0" w:type="dxa"/>
        </w:tblCellMar>
      </w:tblPr>
      <w:tblGrid>
        <w:gridCol w:w="500"/>
        <w:gridCol w:w="979"/>
        <w:gridCol w:w="1200"/>
        <w:gridCol w:w="1579"/>
        <w:gridCol w:w="1091"/>
        <w:gridCol w:w="145"/>
        <w:gridCol w:w="3635"/>
      </w:tblGrid>
      <w:tr>
        <w:tblPrEx>
          <w:tblLayout w:type="fixed"/>
          <w:tblCellMar>
            <w:top w:w="0" w:type="dxa"/>
            <w:left w:w="0" w:type="dxa"/>
            <w:bottom w:w="0" w:type="dxa"/>
            <w:right w:w="0" w:type="dxa"/>
          </w:tblCellMar>
        </w:tblPrEx>
        <w:trPr>
          <w:trHeight w:val="285" w:hRule="atLeast"/>
        </w:trPr>
        <w:tc>
          <w:tcPr>
            <w:tcW w:w="14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项目名称</w:t>
            </w:r>
          </w:p>
        </w:tc>
        <w:tc>
          <w:tcPr>
            <w:tcW w:w="765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基于5G与AI技术的智慧医院示范应用建设与测试评价</w:t>
            </w:r>
          </w:p>
        </w:tc>
      </w:tr>
      <w:tr>
        <w:tblPrEx>
          <w:tblLayout w:type="fixed"/>
          <w:tblCellMar>
            <w:top w:w="0" w:type="dxa"/>
            <w:left w:w="0" w:type="dxa"/>
            <w:bottom w:w="0" w:type="dxa"/>
            <w:right w:w="0" w:type="dxa"/>
          </w:tblCellMar>
        </w:tblPrEx>
        <w:trPr>
          <w:trHeight w:val="285" w:hRule="atLeast"/>
        </w:trPr>
        <w:tc>
          <w:tcPr>
            <w:tcW w:w="14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资金类型</w:t>
            </w:r>
          </w:p>
        </w:tc>
        <w:tc>
          <w:tcPr>
            <w:tcW w:w="765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省级财政专项资金</w:t>
            </w:r>
          </w:p>
        </w:tc>
      </w:tr>
      <w:tr>
        <w:tblPrEx>
          <w:tblLayout w:type="fixed"/>
          <w:tblCellMar>
            <w:top w:w="0" w:type="dxa"/>
            <w:left w:w="0" w:type="dxa"/>
            <w:bottom w:w="0" w:type="dxa"/>
            <w:right w:w="0" w:type="dxa"/>
          </w:tblCellMar>
        </w:tblPrEx>
        <w:trPr>
          <w:trHeight w:val="285" w:hRule="atLeast"/>
        </w:trPr>
        <w:tc>
          <w:tcPr>
            <w:tcW w:w="14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项目等级</w:t>
            </w:r>
          </w:p>
        </w:tc>
        <w:tc>
          <w:tcPr>
            <w:tcW w:w="765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二级项目</w:t>
            </w:r>
          </w:p>
        </w:tc>
      </w:tr>
      <w:tr>
        <w:tblPrEx>
          <w:tblLayout w:type="fixed"/>
          <w:tblCellMar>
            <w:top w:w="0" w:type="dxa"/>
            <w:left w:w="0" w:type="dxa"/>
            <w:bottom w:w="0" w:type="dxa"/>
            <w:right w:w="0" w:type="dxa"/>
          </w:tblCellMar>
        </w:tblPrEx>
        <w:trPr>
          <w:trHeight w:val="285" w:hRule="atLeast"/>
        </w:trPr>
        <w:tc>
          <w:tcPr>
            <w:tcW w:w="14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省级主管部门</w:t>
            </w:r>
          </w:p>
        </w:tc>
        <w:tc>
          <w:tcPr>
            <w:tcW w:w="2779"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广东省工业和信息化厅</w:t>
            </w:r>
          </w:p>
        </w:tc>
        <w:tc>
          <w:tcPr>
            <w:tcW w:w="12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实施单位</w:t>
            </w:r>
          </w:p>
        </w:tc>
        <w:tc>
          <w:tcPr>
            <w:tcW w:w="3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广东省人民医院</w:t>
            </w:r>
          </w:p>
        </w:tc>
      </w:tr>
      <w:tr>
        <w:tblPrEx>
          <w:tblLayout w:type="fixed"/>
          <w:tblCellMar>
            <w:top w:w="0" w:type="dxa"/>
            <w:left w:w="0" w:type="dxa"/>
            <w:bottom w:w="0" w:type="dxa"/>
            <w:right w:w="0" w:type="dxa"/>
          </w:tblCellMar>
        </w:tblPrEx>
        <w:trPr>
          <w:trHeight w:val="285" w:hRule="atLeast"/>
        </w:trPr>
        <w:tc>
          <w:tcPr>
            <w:tcW w:w="1479"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预算年度</w:t>
            </w:r>
          </w:p>
        </w:tc>
        <w:tc>
          <w:tcPr>
            <w:tcW w:w="765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2019</w:t>
            </w:r>
          </w:p>
        </w:tc>
      </w:tr>
      <w:tr>
        <w:tblPrEx>
          <w:tblLayout w:type="fixed"/>
          <w:tblCellMar>
            <w:top w:w="0" w:type="dxa"/>
            <w:left w:w="0" w:type="dxa"/>
            <w:bottom w:w="0" w:type="dxa"/>
            <w:right w:w="0" w:type="dxa"/>
          </w:tblCellMar>
        </w:tblPrEx>
        <w:trPr>
          <w:trHeight w:val="285" w:hRule="atLeast"/>
        </w:trPr>
        <w:tc>
          <w:tcPr>
            <w:tcW w:w="1479"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资金需求</w:t>
            </w:r>
          </w:p>
        </w:tc>
        <w:tc>
          <w:tcPr>
            <w:tcW w:w="765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970万元</w:t>
            </w:r>
          </w:p>
        </w:tc>
      </w:tr>
      <w:tr>
        <w:tblPrEx>
          <w:tblLayout w:type="fixed"/>
          <w:tblCellMar>
            <w:top w:w="0" w:type="dxa"/>
            <w:left w:w="0" w:type="dxa"/>
            <w:bottom w:w="0" w:type="dxa"/>
            <w:right w:w="0" w:type="dxa"/>
          </w:tblCellMar>
        </w:tblPrEx>
        <w:trPr>
          <w:trHeight w:val="285" w:hRule="atLeast"/>
        </w:trPr>
        <w:tc>
          <w:tcPr>
            <w:tcW w:w="1479"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支出内容</w:t>
            </w:r>
          </w:p>
        </w:tc>
        <w:tc>
          <w:tcPr>
            <w:tcW w:w="765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本项目面向医院医疗、服务和管理的现实需求，以真实世界医院业务为应用场景，全面应用5G、人工智能、云计算、大数据、物联网和移动互联网等技术，探索和建设基于5G+云+AI技术的智慧医院，开展医疗、护理、医技、管理、后勤、保障、科研及教学等领域智能化应用，研发AI辅诊技术等项目，切实提升医院智能化建设水平和医疗效率、质量并举，通过在广东省人民医院建设智慧应用示范区探索可在全省乃至全国医院中推广的智慧医院建设实践模式，测试验证应用于医疗业务场景的智慧医院标准规范体系。</w:t>
            </w:r>
            <w:r>
              <w:rPr>
                <w:rFonts w:eastAsia="仿宋_GB2312"/>
                <w:color w:val="000000"/>
                <w:kern w:val="0"/>
                <w:sz w:val="24"/>
                <w:szCs w:val="24"/>
                <w:lang w:bidi="ar"/>
              </w:rPr>
              <w:br w:type="textWrapping"/>
            </w:r>
            <w:r>
              <w:rPr>
                <w:rFonts w:eastAsia="仿宋_GB2312"/>
                <w:color w:val="000000"/>
                <w:kern w:val="0"/>
                <w:sz w:val="24"/>
                <w:szCs w:val="24"/>
                <w:lang w:bidi="ar"/>
              </w:rPr>
              <w:t>内容包括：</w:t>
            </w:r>
            <w:r>
              <w:rPr>
                <w:rFonts w:eastAsia="仿宋_GB2312"/>
                <w:color w:val="000000"/>
                <w:kern w:val="0"/>
                <w:sz w:val="24"/>
                <w:szCs w:val="24"/>
                <w:lang w:bidi="ar"/>
              </w:rPr>
              <w:br w:type="textWrapping"/>
            </w:r>
            <w:r>
              <w:rPr>
                <w:rFonts w:eastAsia="仿宋_GB2312"/>
                <w:color w:val="000000"/>
                <w:kern w:val="0"/>
                <w:sz w:val="24"/>
                <w:szCs w:val="24"/>
                <w:lang w:bidi="ar"/>
              </w:rPr>
              <w:t>1.组建医学、信息技术和标准评价的多学科专家团队，在全面考虑5G、云大物移智技术与医疗业务融合的基础上，编制涵盖业务应用、服务支撑平台、网络平台、物联感知平台、智慧院区和系统整体安全防护要求等建设、测试和评价的智慧医院标准体系；</w:t>
            </w:r>
            <w:r>
              <w:rPr>
                <w:rFonts w:eastAsia="仿宋_GB2312"/>
                <w:color w:val="000000"/>
                <w:kern w:val="0"/>
                <w:sz w:val="24"/>
                <w:szCs w:val="24"/>
                <w:lang w:bidi="ar"/>
              </w:rPr>
              <w:br w:type="textWrapping"/>
            </w:r>
            <w:r>
              <w:rPr>
                <w:rFonts w:eastAsia="仿宋_GB2312"/>
                <w:color w:val="000000"/>
                <w:kern w:val="0"/>
                <w:sz w:val="24"/>
                <w:szCs w:val="24"/>
                <w:lang w:bidi="ar"/>
              </w:rPr>
              <w:t>2.基于5G通信、人工智能、物联网、信息互联互通、大数据与云计算技术，面向患者、临床业务和医院管理的现实需求，在全院范围内建成包括智慧服务应用、智慧医疗应用、智慧管理应用、医疗物联网应用、AI辅助诊疗和导诊应用、医疗大数据辅助决策等智能应用示范区；</w:t>
            </w:r>
            <w:r>
              <w:rPr>
                <w:rFonts w:eastAsia="仿宋_GB2312"/>
                <w:color w:val="000000"/>
                <w:kern w:val="0"/>
                <w:sz w:val="24"/>
                <w:szCs w:val="24"/>
                <w:lang w:bidi="ar"/>
              </w:rPr>
              <w:br w:type="textWrapping"/>
            </w:r>
            <w:r>
              <w:rPr>
                <w:rFonts w:eastAsia="仿宋_GB2312"/>
                <w:color w:val="000000"/>
                <w:kern w:val="0"/>
                <w:sz w:val="24"/>
                <w:szCs w:val="24"/>
                <w:lang w:bidi="ar"/>
              </w:rPr>
              <w:t>3.通过能力、应用、平台、成效等多个层面对建成的各智能医疗应用场景进行评价，并与医疗业务流程结合，推动PDCA闭环提升功能，实现医院业务流程再造，形成持续发展的智慧医疗发展体系；</w:t>
            </w:r>
            <w:r>
              <w:rPr>
                <w:rFonts w:eastAsia="仿宋_GB2312"/>
                <w:color w:val="000000"/>
                <w:kern w:val="0"/>
                <w:sz w:val="24"/>
                <w:szCs w:val="24"/>
                <w:lang w:bidi="ar"/>
              </w:rPr>
              <w:br w:type="textWrapping"/>
            </w:r>
            <w:r>
              <w:rPr>
                <w:rFonts w:eastAsia="仿宋_GB2312"/>
                <w:color w:val="000000"/>
                <w:kern w:val="0"/>
                <w:sz w:val="24"/>
                <w:szCs w:val="24"/>
                <w:lang w:bidi="ar"/>
              </w:rPr>
              <w:t>4.总结智慧医院建设的经验和成果，形成一套标准体系基本成熟完善，获得省内认可并可应用于实践的示范模式。</w:t>
            </w:r>
          </w:p>
        </w:tc>
      </w:tr>
      <w:tr>
        <w:tblPrEx>
          <w:tblLayout w:type="fixed"/>
          <w:tblCellMar>
            <w:top w:w="0" w:type="dxa"/>
            <w:left w:w="0" w:type="dxa"/>
            <w:bottom w:w="0" w:type="dxa"/>
            <w:right w:w="0" w:type="dxa"/>
          </w:tblCellMar>
        </w:tblPrEx>
        <w:trPr>
          <w:trHeight w:val="285" w:hRule="atLeast"/>
        </w:trPr>
        <w:tc>
          <w:tcPr>
            <w:tcW w:w="1479"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政策依据</w:t>
            </w:r>
          </w:p>
        </w:tc>
        <w:tc>
          <w:tcPr>
            <w:tcW w:w="765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《广东省加快5G产业发展行动计划（2019—2022年）》（粤办函〔2019〕108号）</w:t>
            </w:r>
          </w:p>
        </w:tc>
      </w:tr>
      <w:tr>
        <w:tblPrEx>
          <w:tblLayout w:type="fixed"/>
          <w:tblCellMar>
            <w:top w:w="0" w:type="dxa"/>
            <w:left w:w="0" w:type="dxa"/>
            <w:bottom w:w="0" w:type="dxa"/>
            <w:right w:w="0" w:type="dxa"/>
          </w:tblCellMar>
        </w:tblPrEx>
        <w:trPr>
          <w:trHeight w:val="285" w:hRule="atLeast"/>
        </w:trPr>
        <w:tc>
          <w:tcPr>
            <w:tcW w:w="1479"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项目实施期限</w:t>
            </w:r>
          </w:p>
        </w:tc>
        <w:tc>
          <w:tcPr>
            <w:tcW w:w="765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2020 年 1 月 1 日始至 2022 年 12 月 31 日止</w:t>
            </w:r>
          </w:p>
        </w:tc>
      </w:tr>
      <w:tr>
        <w:tblPrEx>
          <w:tblLayout w:type="fixed"/>
          <w:tblCellMar>
            <w:top w:w="0" w:type="dxa"/>
            <w:left w:w="0" w:type="dxa"/>
            <w:bottom w:w="0" w:type="dxa"/>
            <w:right w:w="0" w:type="dxa"/>
          </w:tblCellMar>
        </w:tblPrEx>
        <w:trPr>
          <w:trHeight w:val="285" w:hRule="atLeast"/>
        </w:trPr>
        <w:tc>
          <w:tcPr>
            <w:tcW w:w="1479"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项目联系人及电话</w:t>
            </w:r>
          </w:p>
        </w:tc>
        <w:tc>
          <w:tcPr>
            <w:tcW w:w="120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余学清</w:t>
            </w:r>
          </w:p>
        </w:tc>
        <w:tc>
          <w:tcPr>
            <w:tcW w:w="6450" w:type="dxa"/>
            <w:gridSpan w:val="4"/>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1380279</w:t>
            </w:r>
            <w:r>
              <w:rPr>
                <w:rFonts w:hint="eastAsia" w:eastAsia="仿宋_GB2312"/>
                <w:color w:val="000000"/>
                <w:kern w:val="0"/>
                <w:sz w:val="24"/>
                <w:szCs w:val="24"/>
                <w:lang w:val="en-US" w:eastAsia="zh-CN" w:bidi="ar"/>
              </w:rPr>
              <w:t>****</w:t>
            </w:r>
          </w:p>
        </w:tc>
      </w:tr>
      <w:tr>
        <w:tblPrEx>
          <w:tblLayout w:type="fixed"/>
          <w:tblCellMar>
            <w:top w:w="0" w:type="dxa"/>
            <w:left w:w="0" w:type="dxa"/>
            <w:bottom w:w="0" w:type="dxa"/>
            <w:right w:w="0" w:type="dxa"/>
          </w:tblCellMar>
        </w:tblPrEx>
        <w:trPr>
          <w:trHeight w:val="285" w:hRule="atLeast"/>
        </w:trPr>
        <w:tc>
          <w:tcPr>
            <w:tcW w:w="1479"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阶段性绩效信息（项目实施计划）</w:t>
            </w:r>
          </w:p>
        </w:tc>
        <w:tc>
          <w:tcPr>
            <w:tcW w:w="12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2020年第一季度</w:t>
            </w:r>
          </w:p>
        </w:tc>
        <w:tc>
          <w:tcPr>
            <w:tcW w:w="6450"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编制完成一套智慧医院业务应用建设、测试的标准规范，使业务应用建设有章可循。</w:t>
            </w:r>
          </w:p>
        </w:tc>
      </w:tr>
      <w:tr>
        <w:tblPrEx>
          <w:tblLayout w:type="fixed"/>
          <w:tblCellMar>
            <w:top w:w="0" w:type="dxa"/>
            <w:left w:w="0" w:type="dxa"/>
            <w:bottom w:w="0" w:type="dxa"/>
            <w:right w:w="0" w:type="dxa"/>
          </w:tblCellMar>
        </w:tblPrEx>
        <w:trPr>
          <w:trHeight w:val="285" w:hRule="atLeast"/>
        </w:trPr>
        <w:tc>
          <w:tcPr>
            <w:tcW w:w="14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2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2020年第二季度</w:t>
            </w:r>
          </w:p>
        </w:tc>
        <w:tc>
          <w:tcPr>
            <w:tcW w:w="6450"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实现全院范围的5G网络全覆盖，惠及全院5000名以上医务人员和每季度80万人次就诊患者。</w:t>
            </w:r>
          </w:p>
        </w:tc>
      </w:tr>
      <w:tr>
        <w:tblPrEx>
          <w:tblLayout w:type="fixed"/>
          <w:tblCellMar>
            <w:top w:w="0" w:type="dxa"/>
            <w:left w:w="0" w:type="dxa"/>
            <w:bottom w:w="0" w:type="dxa"/>
            <w:right w:w="0" w:type="dxa"/>
          </w:tblCellMar>
        </w:tblPrEx>
        <w:trPr>
          <w:trHeight w:val="285" w:hRule="atLeast"/>
        </w:trPr>
        <w:tc>
          <w:tcPr>
            <w:tcW w:w="14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2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2020年第三季度</w:t>
            </w:r>
          </w:p>
        </w:tc>
        <w:tc>
          <w:tcPr>
            <w:tcW w:w="6450"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以移动会诊、查房、户外应急会诊等5个真实医疗业务场景为切入点，实现5G远程医疗落地应用，惠及省内边远地区5万名以上居民。</w:t>
            </w:r>
          </w:p>
        </w:tc>
      </w:tr>
      <w:tr>
        <w:tblPrEx>
          <w:tblLayout w:type="fixed"/>
          <w:tblCellMar>
            <w:top w:w="0" w:type="dxa"/>
            <w:left w:w="0" w:type="dxa"/>
            <w:bottom w:w="0" w:type="dxa"/>
            <w:right w:w="0" w:type="dxa"/>
          </w:tblCellMar>
        </w:tblPrEx>
        <w:trPr>
          <w:trHeight w:val="285" w:hRule="atLeast"/>
        </w:trPr>
        <w:tc>
          <w:tcPr>
            <w:tcW w:w="1479" w:type="dxa"/>
            <w:gridSpan w:val="2"/>
            <w:vMerge w:val="continue"/>
            <w:tcBorders>
              <w:top w:val="single" w:color="auto" w:sz="4" w:space="0"/>
              <w:left w:val="single" w:color="auto"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20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2020年第四季度</w:t>
            </w:r>
          </w:p>
        </w:tc>
        <w:tc>
          <w:tcPr>
            <w:tcW w:w="6450" w:type="dxa"/>
            <w:gridSpan w:val="4"/>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以老干病区为试点，建成5G+智慧医疗应用示范病区，每季度惠及4000名住院患者和家属。</w:t>
            </w:r>
          </w:p>
        </w:tc>
      </w:tr>
      <w:tr>
        <w:tblPrEx>
          <w:tblLayout w:type="fixed"/>
          <w:tblCellMar>
            <w:top w:w="0" w:type="dxa"/>
            <w:left w:w="0" w:type="dxa"/>
            <w:bottom w:w="0" w:type="dxa"/>
            <w:right w:w="0" w:type="dxa"/>
          </w:tblCellMar>
        </w:tblPrEx>
        <w:trPr>
          <w:trHeight w:val="285" w:hRule="atLeast"/>
        </w:trPr>
        <w:tc>
          <w:tcPr>
            <w:tcW w:w="1479" w:type="dxa"/>
            <w:gridSpan w:val="2"/>
            <w:vMerge w:val="continue"/>
            <w:tcBorders>
              <w:top w:val="single" w:color="000000" w:sz="4" w:space="0"/>
              <w:left w:val="single" w:color="auto"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2021年第一季度</w:t>
            </w:r>
          </w:p>
        </w:tc>
        <w:tc>
          <w:tcPr>
            <w:tcW w:w="64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编制完成一套完整的智慧医院建设、测试和评价标准规范体系，以指导智慧医院的建设和评价工作。</w:t>
            </w:r>
          </w:p>
        </w:tc>
      </w:tr>
      <w:tr>
        <w:tblPrEx>
          <w:tblLayout w:type="fixed"/>
          <w:tblCellMar>
            <w:top w:w="0" w:type="dxa"/>
            <w:left w:w="0" w:type="dxa"/>
            <w:bottom w:w="0" w:type="dxa"/>
            <w:right w:w="0" w:type="dxa"/>
          </w:tblCellMar>
        </w:tblPrEx>
        <w:trPr>
          <w:trHeight w:val="285" w:hRule="atLeast"/>
        </w:trPr>
        <w:tc>
          <w:tcPr>
            <w:tcW w:w="1479" w:type="dxa"/>
            <w:gridSpan w:val="2"/>
            <w:vMerge w:val="continue"/>
            <w:tcBorders>
              <w:top w:val="single" w:color="000000" w:sz="4" w:space="0"/>
              <w:left w:val="single" w:color="auto"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2021年第二季度</w:t>
            </w:r>
          </w:p>
        </w:tc>
        <w:tc>
          <w:tcPr>
            <w:tcW w:w="64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建成全院的AI和物联网基础平台，实现AI技术应用于疾病筛查的病种数量达到5个以上，提高临床诊疗和医院管理质量。</w:t>
            </w:r>
          </w:p>
        </w:tc>
      </w:tr>
      <w:tr>
        <w:tblPrEx>
          <w:tblLayout w:type="fixed"/>
          <w:tblCellMar>
            <w:top w:w="0" w:type="dxa"/>
            <w:left w:w="0" w:type="dxa"/>
            <w:bottom w:w="0" w:type="dxa"/>
            <w:right w:w="0" w:type="dxa"/>
          </w:tblCellMar>
        </w:tblPrEx>
        <w:trPr>
          <w:trHeight w:val="285" w:hRule="atLeast"/>
        </w:trPr>
        <w:tc>
          <w:tcPr>
            <w:tcW w:w="1479" w:type="dxa"/>
            <w:gridSpan w:val="2"/>
            <w:vMerge w:val="continue"/>
            <w:tcBorders>
              <w:top w:val="single" w:color="000000" w:sz="4" w:space="0"/>
              <w:left w:val="single" w:color="auto"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2021年第三季度</w:t>
            </w:r>
          </w:p>
        </w:tc>
        <w:tc>
          <w:tcPr>
            <w:tcW w:w="64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建成全院范围的5G+智慧医疗应用示范区，每季度惠及80万人次门诊患者和3万住院患者。</w:t>
            </w:r>
          </w:p>
        </w:tc>
      </w:tr>
      <w:tr>
        <w:tblPrEx>
          <w:tblLayout w:type="fixed"/>
          <w:tblCellMar>
            <w:top w:w="0" w:type="dxa"/>
            <w:left w:w="0" w:type="dxa"/>
            <w:bottom w:w="0" w:type="dxa"/>
            <w:right w:w="0" w:type="dxa"/>
          </w:tblCellMar>
        </w:tblPrEx>
        <w:trPr>
          <w:trHeight w:val="285" w:hRule="atLeast"/>
        </w:trPr>
        <w:tc>
          <w:tcPr>
            <w:tcW w:w="1479" w:type="dxa"/>
            <w:gridSpan w:val="2"/>
            <w:vMerge w:val="continue"/>
            <w:tcBorders>
              <w:top w:val="single" w:color="000000" w:sz="4" w:space="0"/>
              <w:left w:val="single" w:color="auto"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2021年第四季度</w:t>
            </w:r>
          </w:p>
        </w:tc>
        <w:tc>
          <w:tcPr>
            <w:tcW w:w="64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完成信息系统云化建设和HIS核心系统中台化改造，达到行业领先水平。</w:t>
            </w:r>
          </w:p>
        </w:tc>
      </w:tr>
      <w:tr>
        <w:tblPrEx>
          <w:tblLayout w:type="fixed"/>
          <w:tblCellMar>
            <w:top w:w="0" w:type="dxa"/>
            <w:left w:w="0" w:type="dxa"/>
            <w:bottom w:w="0" w:type="dxa"/>
            <w:right w:w="0" w:type="dxa"/>
          </w:tblCellMar>
        </w:tblPrEx>
        <w:trPr>
          <w:trHeight w:val="285" w:hRule="atLeast"/>
        </w:trPr>
        <w:tc>
          <w:tcPr>
            <w:tcW w:w="1479" w:type="dxa"/>
            <w:gridSpan w:val="2"/>
            <w:vMerge w:val="continue"/>
            <w:tcBorders>
              <w:top w:val="single" w:color="000000" w:sz="4" w:space="0"/>
              <w:left w:val="single" w:color="auto"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2022年第一季度</w:t>
            </w:r>
          </w:p>
        </w:tc>
        <w:tc>
          <w:tcPr>
            <w:tcW w:w="64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对照智慧医院评价标准，医院智慧服务评级水平达到4级以上。</w:t>
            </w:r>
          </w:p>
        </w:tc>
      </w:tr>
      <w:tr>
        <w:tblPrEx>
          <w:tblLayout w:type="fixed"/>
          <w:tblCellMar>
            <w:top w:w="0" w:type="dxa"/>
            <w:left w:w="0" w:type="dxa"/>
            <w:bottom w:w="0" w:type="dxa"/>
            <w:right w:w="0" w:type="dxa"/>
          </w:tblCellMar>
        </w:tblPrEx>
        <w:trPr>
          <w:trHeight w:val="285" w:hRule="atLeast"/>
        </w:trPr>
        <w:tc>
          <w:tcPr>
            <w:tcW w:w="1479" w:type="dxa"/>
            <w:gridSpan w:val="2"/>
            <w:vMerge w:val="continue"/>
            <w:tcBorders>
              <w:top w:val="single" w:color="000000" w:sz="4" w:space="0"/>
              <w:left w:val="single" w:color="auto"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2022年第二季度</w:t>
            </w:r>
          </w:p>
        </w:tc>
        <w:tc>
          <w:tcPr>
            <w:tcW w:w="64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建立形成一套完善的医院智慧应用评估和持续改进方案，促进智能应用性能稳步提升。</w:t>
            </w:r>
          </w:p>
        </w:tc>
      </w:tr>
      <w:tr>
        <w:tblPrEx>
          <w:tblLayout w:type="fixed"/>
          <w:tblCellMar>
            <w:top w:w="0" w:type="dxa"/>
            <w:left w:w="0" w:type="dxa"/>
            <w:bottom w:w="0" w:type="dxa"/>
            <w:right w:w="0" w:type="dxa"/>
          </w:tblCellMar>
        </w:tblPrEx>
        <w:trPr>
          <w:trHeight w:val="285" w:hRule="atLeast"/>
        </w:trPr>
        <w:tc>
          <w:tcPr>
            <w:tcW w:w="1479" w:type="dxa"/>
            <w:gridSpan w:val="2"/>
            <w:vMerge w:val="continue"/>
            <w:tcBorders>
              <w:top w:val="single" w:color="000000" w:sz="4" w:space="0"/>
              <w:left w:val="single" w:color="auto"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2022年第三季度</w:t>
            </w:r>
          </w:p>
        </w:tc>
        <w:tc>
          <w:tcPr>
            <w:tcW w:w="64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5G+智慧医疗应用示范区通过第三方组织评价，形成获省内专家认可的实践模式。</w:t>
            </w:r>
          </w:p>
        </w:tc>
      </w:tr>
      <w:tr>
        <w:tblPrEx>
          <w:tblLayout w:type="fixed"/>
          <w:tblCellMar>
            <w:top w:w="0" w:type="dxa"/>
            <w:left w:w="0" w:type="dxa"/>
            <w:bottom w:w="0" w:type="dxa"/>
            <w:right w:w="0" w:type="dxa"/>
          </w:tblCellMar>
        </w:tblPrEx>
        <w:trPr>
          <w:trHeight w:val="285" w:hRule="atLeast"/>
        </w:trPr>
        <w:tc>
          <w:tcPr>
            <w:tcW w:w="1479" w:type="dxa"/>
            <w:gridSpan w:val="2"/>
            <w:vMerge w:val="continue"/>
            <w:tcBorders>
              <w:top w:val="single" w:color="000000" w:sz="4" w:space="0"/>
              <w:left w:val="single" w:color="auto"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2022年第四季度</w:t>
            </w:r>
          </w:p>
        </w:tc>
        <w:tc>
          <w:tcPr>
            <w:tcW w:w="64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项目成果和经验推广至省内2家以上医院，指导智慧医院的建设实践。</w:t>
            </w:r>
          </w:p>
        </w:tc>
      </w:tr>
      <w:tr>
        <w:tblPrEx>
          <w:tblLayout w:type="fixed"/>
          <w:tblCellMar>
            <w:top w:w="0" w:type="dxa"/>
            <w:left w:w="0" w:type="dxa"/>
            <w:bottom w:w="0" w:type="dxa"/>
            <w:right w:w="0" w:type="dxa"/>
          </w:tblCellMar>
        </w:tblPrEx>
        <w:trPr>
          <w:trHeight w:val="285" w:hRule="atLeast"/>
        </w:trPr>
        <w:tc>
          <w:tcPr>
            <w:tcW w:w="14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总体绩效</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目标</w:t>
            </w:r>
          </w:p>
        </w:tc>
        <w:tc>
          <w:tcPr>
            <w:tcW w:w="765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eastAsia="仿宋_GB2312"/>
                <w:color w:val="000000"/>
                <w:sz w:val="24"/>
                <w:szCs w:val="24"/>
              </w:rPr>
            </w:pPr>
            <w:r>
              <w:rPr>
                <w:rFonts w:eastAsia="仿宋_GB2312"/>
                <w:color w:val="000000"/>
                <w:kern w:val="0"/>
                <w:sz w:val="24"/>
                <w:szCs w:val="24"/>
                <w:lang w:bidi="ar"/>
              </w:rPr>
              <w:t>在全院范围内，实现5G网的连续覆盖和应用，切实提高患者的就医体验和满意度；实现5G技术在医学影像、远程医疗、远程学术研讨和远程手术示教等业务场景的落地应用，为提升医疗服务效率、拓展医疗资源服务范围赋能，将省医的优质医疗服务辐射到省内边远地区人民，缓解优质资源分布不均等问题；实现AI等智能技术辅助临床医疗和医院管理决策功能，提高医疗诊治和医院精细化管理水平，为提高人民健康水平和医院核心竞争力注入新动力；建成5G+云+AI智慧医疗示范区，实现5G等新技术的成果转化和应用，为国内智慧医院建设提供有效的实践参考模式，引领行业发展。</w:t>
            </w:r>
          </w:p>
        </w:tc>
      </w:tr>
      <w:tr>
        <w:tblPrEx>
          <w:tblLayout w:type="fixed"/>
          <w:tblCellMar>
            <w:top w:w="0" w:type="dxa"/>
            <w:left w:w="0" w:type="dxa"/>
            <w:bottom w:w="0" w:type="dxa"/>
            <w:right w:w="0" w:type="dxa"/>
          </w:tblCellMar>
        </w:tblPrEx>
        <w:trPr>
          <w:trHeight w:val="285" w:hRule="atLeast"/>
        </w:trPr>
        <w:tc>
          <w:tcPr>
            <w:tcW w:w="5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0"/>
              </w:rPr>
            </w:pPr>
          </w:p>
        </w:tc>
        <w:tc>
          <w:tcPr>
            <w:tcW w:w="97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一级指标</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二级指标</w:t>
            </w:r>
          </w:p>
        </w:tc>
        <w:tc>
          <w:tcPr>
            <w:tcW w:w="26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三级指标</w:t>
            </w:r>
          </w:p>
        </w:tc>
        <w:tc>
          <w:tcPr>
            <w:tcW w:w="3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指标值</w:t>
            </w:r>
          </w:p>
        </w:tc>
      </w:tr>
      <w:tr>
        <w:tblPrEx>
          <w:tblLayout w:type="fixed"/>
          <w:tblCellMar>
            <w:top w:w="0" w:type="dxa"/>
            <w:left w:w="0" w:type="dxa"/>
            <w:bottom w:w="0" w:type="dxa"/>
            <w:right w:w="0" w:type="dxa"/>
          </w:tblCellMar>
        </w:tblPrEx>
        <w:trPr>
          <w:trHeight w:val="285" w:hRule="atLeast"/>
        </w:trPr>
        <w:tc>
          <w:tcPr>
            <w:tcW w:w="5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绩</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效</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指</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标</w:t>
            </w:r>
          </w:p>
        </w:tc>
        <w:tc>
          <w:tcPr>
            <w:tcW w:w="9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产</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出</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指</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标</w:t>
            </w:r>
          </w:p>
        </w:tc>
        <w:tc>
          <w:tcPr>
            <w:tcW w:w="12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数量指标</w:t>
            </w:r>
          </w:p>
        </w:tc>
        <w:tc>
          <w:tcPr>
            <w:tcW w:w="26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指标1：编制完成获省内认可的基于5G +云+AI技术的智慧医院建设、测试和评价标准规范体系，指导智慧医院的建设和评价工作，并力争参与国家的标准规范体系拟定</w:t>
            </w:r>
          </w:p>
        </w:tc>
        <w:tc>
          <w:tcPr>
            <w:tcW w:w="3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一套</w:t>
            </w:r>
          </w:p>
        </w:tc>
      </w:tr>
      <w:tr>
        <w:tblPrEx>
          <w:tblLayout w:type="fixed"/>
          <w:tblCellMar>
            <w:top w:w="0" w:type="dxa"/>
            <w:left w:w="0" w:type="dxa"/>
            <w:bottom w:w="0" w:type="dxa"/>
            <w:right w:w="0" w:type="dxa"/>
          </w:tblCellMar>
        </w:tblPrEx>
        <w:trPr>
          <w:trHeight w:val="285" w:hRule="atLeast"/>
        </w:trPr>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质量指标</w:t>
            </w:r>
          </w:p>
        </w:tc>
        <w:tc>
          <w:tcPr>
            <w:tcW w:w="26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指标2：5G+云+AI智慧医院建设专著</w:t>
            </w:r>
          </w:p>
        </w:tc>
        <w:tc>
          <w:tcPr>
            <w:tcW w:w="3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1部</w:t>
            </w:r>
          </w:p>
        </w:tc>
      </w:tr>
      <w:tr>
        <w:tblPrEx>
          <w:tblLayout w:type="fixed"/>
          <w:tblCellMar>
            <w:top w:w="0" w:type="dxa"/>
            <w:left w:w="0" w:type="dxa"/>
            <w:bottom w:w="0" w:type="dxa"/>
            <w:right w:w="0" w:type="dxa"/>
          </w:tblCellMar>
        </w:tblPrEx>
        <w:trPr>
          <w:trHeight w:val="846" w:hRule="atLeast"/>
        </w:trPr>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color w:val="000000"/>
                <w:sz w:val="24"/>
                <w:szCs w:val="24"/>
              </w:rPr>
            </w:pPr>
          </w:p>
        </w:tc>
        <w:tc>
          <w:tcPr>
            <w:tcW w:w="26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指标3</w:t>
            </w:r>
            <w:r>
              <w:rPr>
                <w:rFonts w:hint="eastAsia" w:eastAsia="仿宋_GB2312"/>
                <w:color w:val="000000"/>
                <w:kern w:val="0"/>
                <w:sz w:val="24"/>
                <w:szCs w:val="24"/>
                <w:lang w:bidi="ar"/>
              </w:rPr>
              <w:t>：</w:t>
            </w:r>
            <w:r>
              <w:rPr>
                <w:rFonts w:eastAsia="仿宋_GB2312"/>
                <w:color w:val="000000"/>
                <w:kern w:val="0"/>
                <w:sz w:val="24"/>
                <w:szCs w:val="24"/>
                <w:lang w:bidi="ar"/>
              </w:rPr>
              <w:t>5G+云+AI智慧医院建设专业论文</w:t>
            </w:r>
          </w:p>
        </w:tc>
        <w:tc>
          <w:tcPr>
            <w:tcW w:w="3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5篇</w:t>
            </w:r>
          </w:p>
        </w:tc>
      </w:tr>
      <w:tr>
        <w:tblPrEx>
          <w:tblLayout w:type="fixed"/>
          <w:tblCellMar>
            <w:top w:w="0" w:type="dxa"/>
            <w:left w:w="0" w:type="dxa"/>
            <w:bottom w:w="0" w:type="dxa"/>
            <w:right w:w="0" w:type="dxa"/>
          </w:tblCellMar>
        </w:tblPrEx>
        <w:trPr>
          <w:trHeight w:val="542" w:hRule="atLeast"/>
        </w:trPr>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时效指标</w:t>
            </w:r>
          </w:p>
        </w:tc>
        <w:tc>
          <w:tcPr>
            <w:tcW w:w="26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w:t>
            </w:r>
            <w:r>
              <w:rPr>
                <w:rFonts w:hint="eastAsia" w:eastAsia="仿宋_GB2312"/>
                <w:color w:val="000000"/>
                <w:kern w:val="0"/>
                <w:sz w:val="24"/>
                <w:szCs w:val="24"/>
                <w:lang w:bidi="ar"/>
              </w:rPr>
              <w:t>4</w:t>
            </w:r>
            <w:r>
              <w:rPr>
                <w:rFonts w:eastAsia="仿宋_GB2312"/>
                <w:color w:val="000000"/>
                <w:kern w:val="0"/>
                <w:sz w:val="24"/>
                <w:szCs w:val="24"/>
                <w:lang w:bidi="ar"/>
              </w:rPr>
              <w:t>：项目建设期</w:t>
            </w:r>
          </w:p>
        </w:tc>
        <w:tc>
          <w:tcPr>
            <w:tcW w:w="3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三年</w:t>
            </w:r>
          </w:p>
        </w:tc>
      </w:tr>
      <w:tr>
        <w:tblPrEx>
          <w:tblLayout w:type="fixed"/>
          <w:tblCellMar>
            <w:top w:w="0" w:type="dxa"/>
            <w:left w:w="0" w:type="dxa"/>
            <w:bottom w:w="0" w:type="dxa"/>
            <w:right w:w="0" w:type="dxa"/>
          </w:tblCellMar>
        </w:tblPrEx>
        <w:trPr>
          <w:trHeight w:val="2576" w:hRule="atLeast"/>
        </w:trPr>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9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效</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益</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指</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标</w:t>
            </w:r>
          </w:p>
        </w:tc>
        <w:tc>
          <w:tcPr>
            <w:tcW w:w="12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社会效益</w:t>
            </w:r>
            <w:r>
              <w:rPr>
                <w:rFonts w:eastAsia="仿宋_GB2312"/>
                <w:color w:val="000000"/>
                <w:kern w:val="0"/>
                <w:sz w:val="24"/>
                <w:szCs w:val="24"/>
                <w:lang w:bidi="ar"/>
              </w:rPr>
              <w:br w:type="textWrapping"/>
            </w:r>
            <w:r>
              <w:rPr>
                <w:rFonts w:eastAsia="仿宋_GB2312"/>
                <w:color w:val="000000"/>
                <w:kern w:val="0"/>
                <w:sz w:val="24"/>
                <w:szCs w:val="24"/>
                <w:lang w:bidi="ar"/>
              </w:rPr>
              <w:t>指标</w:t>
            </w:r>
          </w:p>
        </w:tc>
        <w:tc>
          <w:tcPr>
            <w:tcW w:w="2670" w:type="dxa"/>
            <w:gridSpan w:val="2"/>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kern w:val="0"/>
                <w:sz w:val="24"/>
                <w:szCs w:val="24"/>
                <w:lang w:bidi="ar"/>
              </w:rPr>
            </w:pPr>
            <w:r>
              <w:rPr>
                <w:rFonts w:eastAsia="仿宋_GB2312"/>
                <w:color w:val="000000"/>
                <w:kern w:val="0"/>
                <w:sz w:val="24"/>
                <w:szCs w:val="24"/>
                <w:lang w:bidi="ar"/>
              </w:rPr>
              <w:t xml:space="preserve"> </w:t>
            </w:r>
          </w:p>
          <w:p>
            <w:pPr>
              <w:widowControl/>
              <w:jc w:val="left"/>
              <w:textAlignment w:val="center"/>
              <w:rPr>
                <w:rFonts w:eastAsia="仿宋_GB2312"/>
                <w:color w:val="000000"/>
                <w:sz w:val="24"/>
                <w:szCs w:val="24"/>
              </w:rPr>
            </w:pPr>
            <w:r>
              <w:rPr>
                <w:rFonts w:eastAsia="仿宋_GB2312"/>
                <w:color w:val="000000"/>
                <w:kern w:val="0"/>
                <w:sz w:val="24"/>
                <w:szCs w:val="24"/>
                <w:lang w:bidi="ar"/>
              </w:rPr>
              <w:t>指标5：</w:t>
            </w:r>
          </w:p>
        </w:tc>
        <w:tc>
          <w:tcPr>
            <w:tcW w:w="3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整体提升数百万患者的就医体验和满意度，实现以下患者就医流程优化的目标：挂号排队时间缩短到10分钟以内；候诊时间缩短到30分钟以内；取药时间缩短到2分钟以内；患者总体平均就诊时间从上线前2.5小时缩短为1小时以内。</w:t>
            </w:r>
          </w:p>
        </w:tc>
      </w:tr>
      <w:tr>
        <w:tblPrEx>
          <w:tblLayout w:type="fixed"/>
          <w:tblCellMar>
            <w:top w:w="0" w:type="dxa"/>
            <w:left w:w="0" w:type="dxa"/>
            <w:bottom w:w="0" w:type="dxa"/>
            <w:right w:w="0" w:type="dxa"/>
          </w:tblCellMar>
        </w:tblPrEx>
        <w:trPr>
          <w:trHeight w:val="285" w:hRule="atLeast"/>
        </w:trPr>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200" w:type="dxa"/>
            <w:vMerge w:val="continue"/>
            <w:tcBorders>
              <w:left w:val="single" w:color="000000" w:sz="4" w:space="0"/>
              <w:right w:val="single" w:color="000000" w:sz="4" w:space="0"/>
            </w:tcBorders>
            <w:tcMar>
              <w:top w:w="15" w:type="dxa"/>
              <w:left w:w="15" w:type="dxa"/>
              <w:right w:w="15" w:type="dxa"/>
            </w:tcMar>
            <w:vAlign w:val="center"/>
          </w:tcPr>
          <w:p>
            <w:pPr>
              <w:jc w:val="center"/>
              <w:rPr>
                <w:rFonts w:eastAsia="仿宋_GB2312"/>
                <w:color w:val="000000"/>
                <w:sz w:val="24"/>
                <w:szCs w:val="24"/>
              </w:rPr>
            </w:pPr>
          </w:p>
        </w:tc>
        <w:tc>
          <w:tcPr>
            <w:tcW w:w="26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color w:val="000000"/>
                <w:sz w:val="24"/>
                <w:szCs w:val="24"/>
              </w:rPr>
            </w:pPr>
            <w:r>
              <w:rPr>
                <w:rFonts w:eastAsia="仿宋_GB2312"/>
                <w:color w:val="000000"/>
                <w:kern w:val="0"/>
                <w:sz w:val="24"/>
                <w:szCs w:val="24"/>
                <w:lang w:bidi="ar"/>
              </w:rPr>
              <w:t>指标6：</w:t>
            </w:r>
          </w:p>
        </w:tc>
        <w:tc>
          <w:tcPr>
            <w:tcW w:w="3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5G网络全院覆盖，惠及5000名医务人员和每年300万人次患者，切实提高患者就医体验和满意度</w:t>
            </w:r>
          </w:p>
        </w:tc>
      </w:tr>
      <w:tr>
        <w:tblPrEx>
          <w:tblLayout w:type="fixed"/>
          <w:tblCellMar>
            <w:top w:w="0" w:type="dxa"/>
            <w:left w:w="0" w:type="dxa"/>
            <w:bottom w:w="0" w:type="dxa"/>
            <w:right w:w="0" w:type="dxa"/>
          </w:tblCellMar>
        </w:tblPrEx>
        <w:trPr>
          <w:trHeight w:val="285" w:hRule="atLeast"/>
        </w:trPr>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200" w:type="dxa"/>
            <w:vMerge w:val="continue"/>
            <w:tcBorders>
              <w:left w:val="single" w:color="000000" w:sz="4" w:space="0"/>
              <w:right w:val="single" w:color="000000" w:sz="4" w:space="0"/>
            </w:tcBorders>
            <w:tcMar>
              <w:top w:w="15" w:type="dxa"/>
              <w:left w:w="15" w:type="dxa"/>
              <w:right w:w="15" w:type="dxa"/>
            </w:tcMar>
            <w:vAlign w:val="center"/>
          </w:tcPr>
          <w:p>
            <w:pPr>
              <w:jc w:val="center"/>
              <w:rPr>
                <w:rFonts w:eastAsia="仿宋_GB2312"/>
                <w:color w:val="000000"/>
                <w:sz w:val="24"/>
                <w:szCs w:val="24"/>
              </w:rPr>
            </w:pPr>
          </w:p>
        </w:tc>
        <w:tc>
          <w:tcPr>
            <w:tcW w:w="26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color w:val="000000"/>
                <w:sz w:val="24"/>
                <w:szCs w:val="24"/>
              </w:rPr>
            </w:pPr>
            <w:r>
              <w:rPr>
                <w:rFonts w:eastAsia="仿宋_GB2312"/>
                <w:color w:val="000000"/>
                <w:kern w:val="0"/>
                <w:sz w:val="24"/>
                <w:szCs w:val="24"/>
                <w:lang w:bidi="ar"/>
              </w:rPr>
              <w:t>指标</w:t>
            </w:r>
            <w:r>
              <w:rPr>
                <w:rFonts w:hint="eastAsia" w:eastAsia="仿宋_GB2312"/>
                <w:color w:val="000000"/>
                <w:kern w:val="0"/>
                <w:sz w:val="24"/>
                <w:szCs w:val="24"/>
                <w:lang w:bidi="ar"/>
              </w:rPr>
              <w:t>7：</w:t>
            </w:r>
          </w:p>
        </w:tc>
        <w:tc>
          <w:tcPr>
            <w:tcW w:w="3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5G+云+AI智慧医疗示范区建成，惠及每年300万人次门诊患者和13万人次住院患者</w:t>
            </w:r>
          </w:p>
        </w:tc>
      </w:tr>
      <w:tr>
        <w:tblPrEx>
          <w:tblLayout w:type="fixed"/>
          <w:tblCellMar>
            <w:top w:w="0" w:type="dxa"/>
            <w:left w:w="0" w:type="dxa"/>
            <w:bottom w:w="0" w:type="dxa"/>
            <w:right w:w="0" w:type="dxa"/>
          </w:tblCellMar>
        </w:tblPrEx>
        <w:trPr>
          <w:trHeight w:val="285" w:hRule="atLeast"/>
        </w:trPr>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200" w:type="dxa"/>
            <w:vMerge w:val="continue"/>
            <w:tcBorders>
              <w:left w:val="single" w:color="000000" w:sz="4" w:space="0"/>
              <w:right w:val="single" w:color="000000" w:sz="4" w:space="0"/>
            </w:tcBorders>
            <w:tcMar>
              <w:top w:w="15" w:type="dxa"/>
              <w:left w:w="15" w:type="dxa"/>
              <w:right w:w="15" w:type="dxa"/>
            </w:tcMar>
            <w:vAlign w:val="center"/>
          </w:tcPr>
          <w:p>
            <w:pPr>
              <w:jc w:val="center"/>
              <w:rPr>
                <w:rFonts w:eastAsia="仿宋_GB2312"/>
                <w:color w:val="000000"/>
                <w:sz w:val="24"/>
                <w:szCs w:val="24"/>
              </w:rPr>
            </w:pPr>
          </w:p>
        </w:tc>
        <w:tc>
          <w:tcPr>
            <w:tcW w:w="26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color w:val="000000"/>
                <w:sz w:val="24"/>
                <w:szCs w:val="24"/>
              </w:rPr>
            </w:pPr>
            <w:r>
              <w:rPr>
                <w:rFonts w:eastAsia="仿宋_GB2312"/>
                <w:color w:val="000000"/>
                <w:kern w:val="0"/>
                <w:sz w:val="24"/>
                <w:szCs w:val="24"/>
                <w:lang w:bidi="ar"/>
              </w:rPr>
              <w:t>指标</w:t>
            </w:r>
            <w:r>
              <w:rPr>
                <w:rFonts w:hint="eastAsia" w:eastAsia="仿宋_GB2312"/>
                <w:color w:val="000000"/>
                <w:kern w:val="0"/>
                <w:sz w:val="24"/>
                <w:szCs w:val="24"/>
                <w:lang w:bidi="ar"/>
              </w:rPr>
              <w:t>8：</w:t>
            </w:r>
          </w:p>
        </w:tc>
        <w:tc>
          <w:tcPr>
            <w:tcW w:w="3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缓解医疗资源分布不均衡，优化医疗资源配置，实现拓展我院优质医疗资源服务范围的目标：每年开展远程医疗服务超过10000人次；远程医疗服务范围覆盖省内10个以上县级市，覆盖人口100万以上；心脏专科远程医疗在广东省内实现全覆盖。</w:t>
            </w:r>
          </w:p>
        </w:tc>
      </w:tr>
      <w:tr>
        <w:tblPrEx>
          <w:tblLayout w:type="fixed"/>
          <w:tblCellMar>
            <w:top w:w="0" w:type="dxa"/>
            <w:left w:w="0" w:type="dxa"/>
            <w:bottom w:w="0" w:type="dxa"/>
            <w:right w:w="0" w:type="dxa"/>
          </w:tblCellMar>
        </w:tblPrEx>
        <w:trPr>
          <w:trHeight w:val="285" w:hRule="atLeast"/>
        </w:trPr>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200" w:type="dxa"/>
            <w:vMerge w:val="continue"/>
            <w:tcBorders>
              <w:left w:val="single" w:color="000000" w:sz="4" w:space="0"/>
              <w:right w:val="single" w:color="000000" w:sz="4" w:space="0"/>
            </w:tcBorders>
            <w:tcMar>
              <w:top w:w="15" w:type="dxa"/>
              <w:left w:w="15" w:type="dxa"/>
              <w:right w:w="15" w:type="dxa"/>
            </w:tcMar>
            <w:vAlign w:val="center"/>
          </w:tcPr>
          <w:p>
            <w:pPr>
              <w:jc w:val="center"/>
              <w:rPr>
                <w:rFonts w:eastAsia="仿宋_GB2312"/>
                <w:color w:val="000000"/>
                <w:sz w:val="24"/>
                <w:szCs w:val="24"/>
              </w:rPr>
            </w:pPr>
          </w:p>
        </w:tc>
        <w:tc>
          <w:tcPr>
            <w:tcW w:w="26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color w:val="000000"/>
                <w:sz w:val="24"/>
                <w:szCs w:val="24"/>
              </w:rPr>
            </w:pPr>
            <w:r>
              <w:rPr>
                <w:rFonts w:eastAsia="仿宋_GB2312"/>
                <w:color w:val="000000"/>
                <w:kern w:val="0"/>
                <w:sz w:val="24"/>
                <w:szCs w:val="24"/>
                <w:lang w:bidi="ar"/>
              </w:rPr>
              <w:t>指标</w:t>
            </w:r>
            <w:r>
              <w:rPr>
                <w:rFonts w:hint="eastAsia" w:eastAsia="仿宋_GB2312"/>
                <w:color w:val="000000"/>
                <w:kern w:val="0"/>
                <w:sz w:val="24"/>
                <w:szCs w:val="24"/>
                <w:lang w:bidi="ar"/>
              </w:rPr>
              <w:t>9：</w:t>
            </w:r>
          </w:p>
        </w:tc>
        <w:tc>
          <w:tcPr>
            <w:tcW w:w="3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AI技术应用于疾病诊断的病种数量达到5个以上，相当于为国家培养了5-10万名高水平背景的医生，实现优质医疗资源的倍增扩容；成果推广到5家以上基层医院，大幅提升基层医疗的诊疗水平。</w:t>
            </w:r>
          </w:p>
        </w:tc>
      </w:tr>
      <w:tr>
        <w:tblPrEx>
          <w:tblLayout w:type="fixed"/>
          <w:tblCellMar>
            <w:top w:w="0" w:type="dxa"/>
            <w:left w:w="0" w:type="dxa"/>
            <w:bottom w:w="0" w:type="dxa"/>
            <w:right w:w="0" w:type="dxa"/>
          </w:tblCellMar>
        </w:tblPrEx>
        <w:trPr>
          <w:trHeight w:val="285" w:hRule="atLeast"/>
        </w:trPr>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2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color w:val="000000"/>
                <w:sz w:val="24"/>
                <w:szCs w:val="24"/>
              </w:rPr>
            </w:pPr>
          </w:p>
        </w:tc>
        <w:tc>
          <w:tcPr>
            <w:tcW w:w="26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eastAsia="仿宋_GB2312"/>
                <w:color w:val="000000"/>
                <w:sz w:val="24"/>
                <w:szCs w:val="24"/>
              </w:rPr>
            </w:pPr>
            <w:r>
              <w:rPr>
                <w:rFonts w:eastAsia="仿宋_GB2312"/>
                <w:color w:val="000000"/>
                <w:kern w:val="0"/>
                <w:sz w:val="24"/>
                <w:szCs w:val="24"/>
                <w:lang w:bidi="ar"/>
              </w:rPr>
              <w:t>指标</w:t>
            </w:r>
            <w:r>
              <w:rPr>
                <w:rFonts w:hint="eastAsia" w:eastAsia="仿宋_GB2312"/>
                <w:color w:val="000000"/>
                <w:kern w:val="0"/>
                <w:sz w:val="24"/>
                <w:szCs w:val="24"/>
                <w:lang w:bidi="ar"/>
              </w:rPr>
              <w:t>10：</w:t>
            </w:r>
          </w:p>
        </w:tc>
        <w:tc>
          <w:tcPr>
            <w:tcW w:w="3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形成1套获省内认可且可推广的5G+云+AI智慧医院建设实践模式</w:t>
            </w:r>
          </w:p>
        </w:tc>
      </w:tr>
      <w:tr>
        <w:tblPrEx>
          <w:tblLayout w:type="fixed"/>
          <w:tblCellMar>
            <w:top w:w="0" w:type="dxa"/>
            <w:left w:w="0" w:type="dxa"/>
            <w:bottom w:w="0" w:type="dxa"/>
            <w:right w:w="0" w:type="dxa"/>
          </w:tblCellMar>
        </w:tblPrEx>
        <w:trPr>
          <w:trHeight w:val="285" w:hRule="atLeast"/>
        </w:trPr>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可持续影响指标</w:t>
            </w:r>
          </w:p>
        </w:tc>
        <w:tc>
          <w:tcPr>
            <w:tcW w:w="26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w:t>
            </w:r>
            <w:r>
              <w:rPr>
                <w:rFonts w:hint="eastAsia" w:eastAsia="仿宋_GB2312"/>
                <w:color w:val="000000"/>
                <w:kern w:val="0"/>
                <w:sz w:val="24"/>
                <w:szCs w:val="24"/>
                <w:lang w:bidi="ar"/>
              </w:rPr>
              <w:t>11</w:t>
            </w:r>
            <w:r>
              <w:rPr>
                <w:rFonts w:eastAsia="仿宋_GB2312"/>
                <w:color w:val="000000"/>
                <w:kern w:val="0"/>
                <w:sz w:val="24"/>
                <w:szCs w:val="24"/>
                <w:lang w:bidi="ar"/>
              </w:rPr>
              <w:t>：</w:t>
            </w:r>
          </w:p>
        </w:tc>
        <w:tc>
          <w:tcPr>
            <w:tcW w:w="3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建成的5G+云+AI智慧医疗应用项目可在未来5-10年内持续临床医疗和医疗管理业务赋能；项目成果和实践经验推广至省内2家以上医院，指导智慧医院的建设。</w:t>
            </w:r>
          </w:p>
        </w:tc>
      </w:tr>
    </w:tbl>
    <w:p>
      <w:r>
        <w:br w:type="page"/>
      </w:r>
    </w:p>
    <w:p>
      <w:pPr>
        <w:pStyle w:val="2"/>
        <w:spacing w:before="0" w:after="0" w:line="560" w:lineRule="exact"/>
        <w:jc w:val="center"/>
        <w:rPr>
          <w:b w:val="0"/>
        </w:rPr>
      </w:pPr>
      <w:r>
        <w:rPr>
          <w:rFonts w:hint="eastAsia"/>
          <w:b w:val="0"/>
        </w:rPr>
        <w:t>表3. 中山大学附属第一医院</w:t>
      </w:r>
    </w:p>
    <w:tbl>
      <w:tblPr>
        <w:tblStyle w:val="5"/>
        <w:tblW w:w="9129" w:type="dxa"/>
        <w:tblInd w:w="0" w:type="dxa"/>
        <w:tblLayout w:type="fixed"/>
        <w:tblCellMar>
          <w:top w:w="0" w:type="dxa"/>
          <w:left w:w="0" w:type="dxa"/>
          <w:bottom w:w="0" w:type="dxa"/>
          <w:right w:w="0" w:type="dxa"/>
        </w:tblCellMar>
      </w:tblPr>
      <w:tblGrid>
        <w:gridCol w:w="500"/>
        <w:gridCol w:w="1064"/>
        <w:gridCol w:w="1850"/>
        <w:gridCol w:w="844"/>
        <w:gridCol w:w="1236"/>
        <w:gridCol w:w="395"/>
        <w:gridCol w:w="3240"/>
      </w:tblGrid>
      <w:tr>
        <w:tblPrEx>
          <w:tblLayout w:type="fixed"/>
          <w:tblCellMar>
            <w:top w:w="0" w:type="dxa"/>
            <w:left w:w="0" w:type="dxa"/>
            <w:bottom w:w="0" w:type="dxa"/>
            <w:right w:w="0" w:type="dxa"/>
          </w:tblCellMar>
        </w:tblPrEx>
        <w:trPr>
          <w:trHeight w:val="285" w:hRule="atLeast"/>
        </w:trPr>
        <w:tc>
          <w:tcPr>
            <w:tcW w:w="15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项目名称</w:t>
            </w:r>
          </w:p>
        </w:tc>
        <w:tc>
          <w:tcPr>
            <w:tcW w:w="756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5G+AI模式下的远程肝癌精准消融诊疗医联体</w:t>
            </w:r>
          </w:p>
        </w:tc>
      </w:tr>
      <w:tr>
        <w:tblPrEx>
          <w:tblLayout w:type="fixed"/>
          <w:tblCellMar>
            <w:top w:w="0" w:type="dxa"/>
            <w:left w:w="0" w:type="dxa"/>
            <w:bottom w:w="0" w:type="dxa"/>
            <w:right w:w="0" w:type="dxa"/>
          </w:tblCellMar>
        </w:tblPrEx>
        <w:trPr>
          <w:trHeight w:val="285" w:hRule="atLeast"/>
        </w:trPr>
        <w:tc>
          <w:tcPr>
            <w:tcW w:w="15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资金类型</w:t>
            </w:r>
          </w:p>
        </w:tc>
        <w:tc>
          <w:tcPr>
            <w:tcW w:w="756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省级财政专项资金</w:t>
            </w:r>
          </w:p>
        </w:tc>
      </w:tr>
      <w:tr>
        <w:tblPrEx>
          <w:tblLayout w:type="fixed"/>
          <w:tblCellMar>
            <w:top w:w="0" w:type="dxa"/>
            <w:left w:w="0" w:type="dxa"/>
            <w:bottom w:w="0" w:type="dxa"/>
            <w:right w:w="0" w:type="dxa"/>
          </w:tblCellMar>
        </w:tblPrEx>
        <w:trPr>
          <w:trHeight w:val="285" w:hRule="atLeast"/>
        </w:trPr>
        <w:tc>
          <w:tcPr>
            <w:tcW w:w="15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项目等级</w:t>
            </w:r>
          </w:p>
        </w:tc>
        <w:tc>
          <w:tcPr>
            <w:tcW w:w="756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二级项目</w:t>
            </w:r>
          </w:p>
        </w:tc>
      </w:tr>
      <w:tr>
        <w:tblPrEx>
          <w:tblLayout w:type="fixed"/>
          <w:tblCellMar>
            <w:top w:w="0" w:type="dxa"/>
            <w:left w:w="0" w:type="dxa"/>
            <w:bottom w:w="0" w:type="dxa"/>
            <w:right w:w="0" w:type="dxa"/>
          </w:tblCellMar>
        </w:tblPrEx>
        <w:trPr>
          <w:trHeight w:val="285" w:hRule="atLeast"/>
        </w:trPr>
        <w:tc>
          <w:tcPr>
            <w:tcW w:w="15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省级主管部门</w:t>
            </w:r>
          </w:p>
        </w:tc>
        <w:tc>
          <w:tcPr>
            <w:tcW w:w="2694"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广东省工业和信息化厅</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实施单位</w:t>
            </w:r>
          </w:p>
        </w:tc>
        <w:tc>
          <w:tcPr>
            <w:tcW w:w="36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中山大学附属第一医院</w:t>
            </w:r>
          </w:p>
        </w:tc>
      </w:tr>
      <w:tr>
        <w:tblPrEx>
          <w:tblLayout w:type="fixed"/>
          <w:tblCellMar>
            <w:top w:w="0" w:type="dxa"/>
            <w:left w:w="0" w:type="dxa"/>
            <w:bottom w:w="0" w:type="dxa"/>
            <w:right w:w="0" w:type="dxa"/>
          </w:tblCellMar>
        </w:tblPrEx>
        <w:trPr>
          <w:trHeight w:val="285" w:hRule="atLeast"/>
        </w:trPr>
        <w:tc>
          <w:tcPr>
            <w:tcW w:w="1564"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预算年度</w:t>
            </w:r>
          </w:p>
        </w:tc>
        <w:tc>
          <w:tcPr>
            <w:tcW w:w="756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2019</w:t>
            </w:r>
          </w:p>
        </w:tc>
      </w:tr>
      <w:tr>
        <w:tblPrEx>
          <w:tblLayout w:type="fixed"/>
          <w:tblCellMar>
            <w:top w:w="0" w:type="dxa"/>
            <w:left w:w="0" w:type="dxa"/>
            <w:bottom w:w="0" w:type="dxa"/>
            <w:right w:w="0" w:type="dxa"/>
          </w:tblCellMar>
        </w:tblPrEx>
        <w:trPr>
          <w:trHeight w:val="285" w:hRule="atLeast"/>
        </w:trPr>
        <w:tc>
          <w:tcPr>
            <w:tcW w:w="1564"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资金需求</w:t>
            </w:r>
          </w:p>
        </w:tc>
        <w:tc>
          <w:tcPr>
            <w:tcW w:w="756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700万元</w:t>
            </w:r>
          </w:p>
        </w:tc>
      </w:tr>
      <w:tr>
        <w:tblPrEx>
          <w:tblLayout w:type="fixed"/>
          <w:tblCellMar>
            <w:top w:w="0" w:type="dxa"/>
            <w:left w:w="0" w:type="dxa"/>
            <w:bottom w:w="0" w:type="dxa"/>
            <w:right w:w="0" w:type="dxa"/>
          </w:tblCellMar>
        </w:tblPrEx>
        <w:trPr>
          <w:trHeight w:val="285" w:hRule="atLeast"/>
        </w:trPr>
        <w:tc>
          <w:tcPr>
            <w:tcW w:w="1564"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支出内容</w:t>
            </w:r>
          </w:p>
        </w:tc>
        <w:tc>
          <w:tcPr>
            <w:tcW w:w="756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本项目拟促进5G技术在智慧医疗领域深入应用，实现 “专家+人工智能（AI）医联体诊疗信息流”和“肝癌消融诊治视频/图像”的音视频实时高速双向传输。</w:t>
            </w:r>
            <w:r>
              <w:rPr>
                <w:rFonts w:eastAsia="仿宋_GB2312"/>
                <w:color w:val="000000"/>
                <w:kern w:val="0"/>
                <w:sz w:val="24"/>
                <w:szCs w:val="24"/>
                <w:lang w:bidi="ar"/>
              </w:rPr>
              <w:br w:type="textWrapping"/>
            </w:r>
            <w:r>
              <w:rPr>
                <w:rFonts w:eastAsia="仿宋_GB2312"/>
                <w:color w:val="000000"/>
                <w:kern w:val="0"/>
                <w:sz w:val="24"/>
                <w:szCs w:val="24"/>
                <w:lang w:bidi="ar"/>
              </w:rPr>
              <w:t>本项目构建了肝癌精准消融诊疗的医联体，同时实现了单个重大病种筛查、诊断和治疗的数字化及规范化，必将落实推动优质医疗资源下沉，为解决我省医疗资源不均衡提出具体方案，推动5G时代下智慧医疗的发展，实现医疗健康服务快速、便捷、精准、智能。</w:t>
            </w:r>
            <w:r>
              <w:rPr>
                <w:rFonts w:eastAsia="仿宋_GB2312"/>
                <w:color w:val="000000"/>
                <w:kern w:val="0"/>
                <w:sz w:val="24"/>
                <w:szCs w:val="24"/>
                <w:lang w:bidi="ar"/>
              </w:rPr>
              <w:br w:type="textWrapping"/>
            </w:r>
            <w:r>
              <w:rPr>
                <w:rFonts w:eastAsia="仿宋_GB2312"/>
                <w:color w:val="000000"/>
                <w:kern w:val="0"/>
                <w:sz w:val="24"/>
                <w:szCs w:val="24"/>
                <w:lang w:bidi="ar"/>
              </w:rPr>
              <w:t>一、完善5G网络与医疗软硬件及环境的整合。通过运营商已搭建的端到端5G网络，完善院内5G网络对5G超声可视化便携移动终端的覆盖和无障碍连接；</w:t>
            </w:r>
            <w:r>
              <w:rPr>
                <w:rFonts w:eastAsia="仿宋_GB2312"/>
                <w:color w:val="000000"/>
                <w:kern w:val="0"/>
                <w:sz w:val="24"/>
                <w:szCs w:val="24"/>
                <w:lang w:bidi="ar"/>
              </w:rPr>
              <w:br w:type="textWrapping"/>
            </w:r>
            <w:r>
              <w:rPr>
                <w:rFonts w:eastAsia="仿宋_GB2312"/>
                <w:color w:val="000000"/>
                <w:kern w:val="0"/>
                <w:sz w:val="24"/>
                <w:szCs w:val="24"/>
                <w:lang w:bidi="ar"/>
              </w:rPr>
              <w:t>二、建立基于5G+AI模式的超声引导下肝癌精准消融远程会诊平台</w:t>
            </w:r>
            <w:r>
              <w:rPr>
                <w:rFonts w:eastAsia="仿宋_GB2312"/>
                <w:color w:val="000000"/>
                <w:kern w:val="0"/>
                <w:sz w:val="24"/>
                <w:szCs w:val="24"/>
                <w:lang w:bidi="ar"/>
              </w:rPr>
              <w:br w:type="textWrapping"/>
            </w:r>
            <w:r>
              <w:rPr>
                <w:rFonts w:eastAsia="仿宋_GB2312"/>
                <w:color w:val="000000"/>
                <w:kern w:val="0"/>
                <w:sz w:val="24"/>
                <w:szCs w:val="24"/>
                <w:lang w:bidi="ar"/>
              </w:rPr>
              <w:t>1. 搭建基于5G网络数据传输的数据存储及分析云平台</w:t>
            </w:r>
            <w:r>
              <w:rPr>
                <w:rFonts w:eastAsia="仿宋_GB2312"/>
                <w:color w:val="000000"/>
                <w:kern w:val="0"/>
                <w:sz w:val="24"/>
                <w:szCs w:val="24"/>
                <w:lang w:bidi="ar"/>
              </w:rPr>
              <w:br w:type="textWrapping"/>
            </w:r>
            <w:r>
              <w:rPr>
                <w:rFonts w:eastAsia="仿宋_GB2312"/>
                <w:color w:val="000000"/>
                <w:kern w:val="0"/>
                <w:sz w:val="24"/>
                <w:szCs w:val="24"/>
                <w:lang w:bidi="ar"/>
              </w:rPr>
              <w:t>2. 建立肝癌早期筛查诊断人工智能模型</w:t>
            </w:r>
            <w:r>
              <w:rPr>
                <w:rFonts w:eastAsia="仿宋_GB2312"/>
                <w:color w:val="000000"/>
                <w:kern w:val="0"/>
                <w:sz w:val="24"/>
                <w:szCs w:val="24"/>
                <w:lang w:bidi="ar"/>
              </w:rPr>
              <w:br w:type="textWrapping"/>
            </w:r>
            <w:r>
              <w:rPr>
                <w:rFonts w:eastAsia="仿宋_GB2312"/>
                <w:color w:val="000000"/>
                <w:kern w:val="0"/>
                <w:sz w:val="24"/>
                <w:szCs w:val="24"/>
                <w:lang w:bidi="ar"/>
              </w:rPr>
              <w:t>3. 建立术前评估消融范围人工智能模型，并建立AI+5G融合平台</w:t>
            </w:r>
            <w:r>
              <w:rPr>
                <w:rFonts w:eastAsia="仿宋_GB2312"/>
                <w:color w:val="000000"/>
                <w:kern w:val="0"/>
                <w:sz w:val="24"/>
                <w:szCs w:val="24"/>
                <w:lang w:bidi="ar"/>
              </w:rPr>
              <w:br w:type="textWrapping"/>
            </w:r>
            <w:r>
              <w:rPr>
                <w:rFonts w:eastAsia="仿宋_GB2312"/>
                <w:color w:val="000000"/>
                <w:kern w:val="0"/>
                <w:sz w:val="24"/>
                <w:szCs w:val="24"/>
                <w:lang w:bidi="ar"/>
              </w:rPr>
              <w:t>4. 建立三维可视化导航-专家远程会诊系统辅助术中消融</w:t>
            </w:r>
            <w:r>
              <w:rPr>
                <w:rFonts w:eastAsia="仿宋_GB2312"/>
                <w:color w:val="000000"/>
                <w:kern w:val="0"/>
                <w:sz w:val="24"/>
                <w:szCs w:val="24"/>
                <w:lang w:bidi="ar"/>
              </w:rPr>
              <w:br w:type="textWrapping"/>
            </w:r>
            <w:r>
              <w:rPr>
                <w:rFonts w:eastAsia="仿宋_GB2312"/>
                <w:color w:val="000000"/>
                <w:kern w:val="0"/>
                <w:sz w:val="24"/>
                <w:szCs w:val="24"/>
                <w:lang w:bidi="ar"/>
              </w:rPr>
              <w:t>5. 完善基于5G+AI移动终端的会诊平台</w:t>
            </w:r>
          </w:p>
        </w:tc>
      </w:tr>
      <w:tr>
        <w:tblPrEx>
          <w:tblLayout w:type="fixed"/>
          <w:tblCellMar>
            <w:top w:w="0" w:type="dxa"/>
            <w:left w:w="0" w:type="dxa"/>
            <w:bottom w:w="0" w:type="dxa"/>
            <w:right w:w="0" w:type="dxa"/>
          </w:tblCellMar>
        </w:tblPrEx>
        <w:trPr>
          <w:trHeight w:val="285" w:hRule="atLeast"/>
        </w:trPr>
        <w:tc>
          <w:tcPr>
            <w:tcW w:w="1564"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政策依据</w:t>
            </w:r>
          </w:p>
        </w:tc>
        <w:tc>
          <w:tcPr>
            <w:tcW w:w="756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《广东省加快5G产业发展行动计划（2019—2022年）》（粤办函〔2019〕108号）</w:t>
            </w:r>
          </w:p>
        </w:tc>
      </w:tr>
      <w:tr>
        <w:tblPrEx>
          <w:tblLayout w:type="fixed"/>
          <w:tblCellMar>
            <w:top w:w="0" w:type="dxa"/>
            <w:left w:w="0" w:type="dxa"/>
            <w:bottom w:w="0" w:type="dxa"/>
            <w:right w:w="0" w:type="dxa"/>
          </w:tblCellMar>
        </w:tblPrEx>
        <w:trPr>
          <w:trHeight w:val="285" w:hRule="atLeast"/>
        </w:trPr>
        <w:tc>
          <w:tcPr>
            <w:tcW w:w="1564"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项目实施期限</w:t>
            </w:r>
          </w:p>
        </w:tc>
        <w:tc>
          <w:tcPr>
            <w:tcW w:w="756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2019年 11 月 1 日始至  2022年 11 月  1 日止</w:t>
            </w:r>
          </w:p>
        </w:tc>
      </w:tr>
      <w:tr>
        <w:tblPrEx>
          <w:tblLayout w:type="fixed"/>
          <w:tblCellMar>
            <w:top w:w="0" w:type="dxa"/>
            <w:left w:w="0" w:type="dxa"/>
            <w:bottom w:w="0" w:type="dxa"/>
            <w:right w:w="0" w:type="dxa"/>
          </w:tblCellMar>
        </w:tblPrEx>
        <w:trPr>
          <w:trHeight w:val="285" w:hRule="atLeast"/>
        </w:trPr>
        <w:tc>
          <w:tcPr>
            <w:tcW w:w="1564"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项目联系人及电话</w:t>
            </w: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彭穗</w:t>
            </w:r>
          </w:p>
        </w:tc>
        <w:tc>
          <w:tcPr>
            <w:tcW w:w="571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1366065</w:t>
            </w:r>
            <w:r>
              <w:rPr>
                <w:rFonts w:hint="eastAsia" w:eastAsia="仿宋_GB2312"/>
                <w:color w:val="000000"/>
                <w:kern w:val="0"/>
                <w:sz w:val="24"/>
                <w:szCs w:val="24"/>
                <w:lang w:val="en-US" w:eastAsia="zh-CN" w:bidi="ar"/>
              </w:rPr>
              <w:t>****</w:t>
            </w:r>
          </w:p>
        </w:tc>
      </w:tr>
      <w:tr>
        <w:tblPrEx>
          <w:tblLayout w:type="fixed"/>
          <w:tblCellMar>
            <w:top w:w="0" w:type="dxa"/>
            <w:left w:w="0" w:type="dxa"/>
            <w:bottom w:w="0" w:type="dxa"/>
            <w:right w:w="0" w:type="dxa"/>
          </w:tblCellMar>
        </w:tblPrEx>
        <w:trPr>
          <w:trHeight w:val="570" w:hRule="atLeast"/>
        </w:trPr>
        <w:tc>
          <w:tcPr>
            <w:tcW w:w="1564" w:type="dxa"/>
            <w:gridSpan w:val="2"/>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阶段性绩效信息（项目实施计划）</w:t>
            </w: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2019年第四季度-2020年第一季度</w:t>
            </w:r>
          </w:p>
        </w:tc>
        <w:tc>
          <w:tcPr>
            <w:tcW w:w="571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5G信号试点进行调试</w:t>
            </w:r>
          </w:p>
        </w:tc>
      </w:tr>
      <w:tr>
        <w:tblPrEx>
          <w:tblLayout w:type="fixed"/>
          <w:tblCellMar>
            <w:top w:w="0" w:type="dxa"/>
            <w:left w:w="0" w:type="dxa"/>
            <w:bottom w:w="0" w:type="dxa"/>
            <w:right w:w="0" w:type="dxa"/>
          </w:tblCellMar>
        </w:tblPrEx>
        <w:trPr>
          <w:trHeight w:val="285"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2020年第二季度</w:t>
            </w:r>
          </w:p>
        </w:tc>
        <w:tc>
          <w:tcPr>
            <w:tcW w:w="571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完善院区5G信号覆盖，无障碍连接5G终端</w:t>
            </w:r>
          </w:p>
        </w:tc>
      </w:tr>
      <w:tr>
        <w:tblPrEx>
          <w:tblLayout w:type="fixed"/>
          <w:tblCellMar>
            <w:top w:w="0" w:type="dxa"/>
            <w:left w:w="0" w:type="dxa"/>
            <w:bottom w:w="0" w:type="dxa"/>
            <w:right w:w="0" w:type="dxa"/>
          </w:tblCellMar>
        </w:tblPrEx>
        <w:trPr>
          <w:trHeight w:val="285"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2020年第三季度</w:t>
            </w:r>
          </w:p>
        </w:tc>
        <w:tc>
          <w:tcPr>
            <w:tcW w:w="571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肝癌一体化标本库、数据库的建立</w:t>
            </w:r>
          </w:p>
        </w:tc>
      </w:tr>
      <w:tr>
        <w:tblPrEx>
          <w:tblLayout w:type="fixed"/>
          <w:tblCellMar>
            <w:top w:w="0" w:type="dxa"/>
            <w:left w:w="0" w:type="dxa"/>
            <w:bottom w:w="0" w:type="dxa"/>
            <w:right w:w="0" w:type="dxa"/>
          </w:tblCellMar>
        </w:tblPrEx>
        <w:trPr>
          <w:trHeight w:val="285"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2020年第四季度</w:t>
            </w:r>
          </w:p>
        </w:tc>
        <w:tc>
          <w:tcPr>
            <w:tcW w:w="571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肝癌一体化标本库、数据库的建立和完善</w:t>
            </w:r>
          </w:p>
        </w:tc>
      </w:tr>
      <w:tr>
        <w:tblPrEx>
          <w:tblLayout w:type="fixed"/>
          <w:tblCellMar>
            <w:top w:w="0" w:type="dxa"/>
            <w:left w:w="0" w:type="dxa"/>
            <w:bottom w:w="0" w:type="dxa"/>
            <w:right w:w="0" w:type="dxa"/>
          </w:tblCellMar>
        </w:tblPrEx>
        <w:trPr>
          <w:trHeight w:val="285"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2021年第一季度</w:t>
            </w:r>
          </w:p>
        </w:tc>
        <w:tc>
          <w:tcPr>
            <w:tcW w:w="571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初步建立预训练人工智能模型</w:t>
            </w:r>
          </w:p>
        </w:tc>
      </w:tr>
      <w:tr>
        <w:tblPrEx>
          <w:tblLayout w:type="fixed"/>
          <w:tblCellMar>
            <w:top w:w="0" w:type="dxa"/>
            <w:left w:w="0" w:type="dxa"/>
            <w:bottom w:w="0" w:type="dxa"/>
            <w:right w:w="0" w:type="dxa"/>
          </w:tblCellMar>
        </w:tblPrEx>
        <w:trPr>
          <w:trHeight w:val="285"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2021年第二季度</w:t>
            </w:r>
          </w:p>
        </w:tc>
        <w:tc>
          <w:tcPr>
            <w:tcW w:w="571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优化并验证模型的诊断和预测效能</w:t>
            </w:r>
          </w:p>
        </w:tc>
      </w:tr>
      <w:tr>
        <w:tblPrEx>
          <w:tblLayout w:type="fixed"/>
          <w:tblCellMar>
            <w:top w:w="0" w:type="dxa"/>
            <w:left w:w="0" w:type="dxa"/>
            <w:bottom w:w="0" w:type="dxa"/>
            <w:right w:w="0" w:type="dxa"/>
          </w:tblCellMar>
        </w:tblPrEx>
        <w:trPr>
          <w:trHeight w:val="285"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2021年第三季度</w:t>
            </w:r>
          </w:p>
        </w:tc>
        <w:tc>
          <w:tcPr>
            <w:tcW w:w="571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建立可应用的会诊平台软件</w:t>
            </w:r>
          </w:p>
        </w:tc>
      </w:tr>
      <w:tr>
        <w:tblPrEx>
          <w:tblLayout w:type="fixed"/>
          <w:tblCellMar>
            <w:top w:w="0" w:type="dxa"/>
            <w:left w:w="0" w:type="dxa"/>
            <w:bottom w:w="0" w:type="dxa"/>
            <w:right w:w="0" w:type="dxa"/>
          </w:tblCellMar>
        </w:tblPrEx>
        <w:trPr>
          <w:trHeight w:val="285"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2021年第四季度</w:t>
            </w:r>
          </w:p>
        </w:tc>
        <w:tc>
          <w:tcPr>
            <w:tcW w:w="571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调试完善会诊平台软件</w:t>
            </w:r>
          </w:p>
        </w:tc>
      </w:tr>
      <w:tr>
        <w:tblPrEx>
          <w:tblLayout w:type="fixed"/>
          <w:tblCellMar>
            <w:top w:w="0" w:type="dxa"/>
            <w:left w:w="0" w:type="dxa"/>
            <w:bottom w:w="0" w:type="dxa"/>
            <w:right w:w="0" w:type="dxa"/>
          </w:tblCellMar>
        </w:tblPrEx>
        <w:trPr>
          <w:trHeight w:val="285"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2022年第一季度</w:t>
            </w:r>
          </w:p>
        </w:tc>
        <w:tc>
          <w:tcPr>
            <w:tcW w:w="571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为专家配备5G终端，测试会诊平台软件</w:t>
            </w:r>
          </w:p>
        </w:tc>
      </w:tr>
      <w:tr>
        <w:tblPrEx>
          <w:tblLayout w:type="fixed"/>
          <w:tblCellMar>
            <w:top w:w="0" w:type="dxa"/>
            <w:left w:w="0" w:type="dxa"/>
            <w:bottom w:w="0" w:type="dxa"/>
            <w:right w:w="0" w:type="dxa"/>
          </w:tblCellMar>
        </w:tblPrEx>
        <w:trPr>
          <w:trHeight w:val="285"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2022年第二季度</w:t>
            </w:r>
          </w:p>
        </w:tc>
        <w:tc>
          <w:tcPr>
            <w:tcW w:w="571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建立可临床应用的多方会诊平台</w:t>
            </w:r>
          </w:p>
        </w:tc>
      </w:tr>
      <w:tr>
        <w:tblPrEx>
          <w:tblLayout w:type="fixed"/>
          <w:tblCellMar>
            <w:top w:w="0" w:type="dxa"/>
            <w:left w:w="0" w:type="dxa"/>
            <w:bottom w:w="0" w:type="dxa"/>
            <w:right w:w="0" w:type="dxa"/>
          </w:tblCellMar>
        </w:tblPrEx>
        <w:trPr>
          <w:trHeight w:val="285"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2022年第三季度</w:t>
            </w:r>
          </w:p>
        </w:tc>
        <w:tc>
          <w:tcPr>
            <w:tcW w:w="571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建立可临床应用的多方会诊平台，完善5G信号覆盖</w:t>
            </w:r>
          </w:p>
        </w:tc>
      </w:tr>
      <w:tr>
        <w:tblPrEx>
          <w:tblLayout w:type="fixed"/>
          <w:tblCellMar>
            <w:top w:w="0" w:type="dxa"/>
            <w:left w:w="0" w:type="dxa"/>
            <w:bottom w:w="0" w:type="dxa"/>
            <w:right w:w="0" w:type="dxa"/>
          </w:tblCellMar>
        </w:tblPrEx>
        <w:trPr>
          <w:trHeight w:val="285"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2022年第四季度</w:t>
            </w:r>
          </w:p>
        </w:tc>
        <w:tc>
          <w:tcPr>
            <w:tcW w:w="571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在基层医院普及远程会诊平台软件，实现远程指导肝癌早期筛查及消融治疗</w:t>
            </w:r>
          </w:p>
        </w:tc>
      </w:tr>
      <w:tr>
        <w:tblPrEx>
          <w:tblLayout w:type="fixed"/>
          <w:tblCellMar>
            <w:top w:w="0" w:type="dxa"/>
            <w:left w:w="0" w:type="dxa"/>
            <w:bottom w:w="0" w:type="dxa"/>
            <w:right w:w="0" w:type="dxa"/>
          </w:tblCellMar>
        </w:tblPrEx>
        <w:trPr>
          <w:trHeight w:val="1740" w:hRule="atLeast"/>
        </w:trPr>
        <w:tc>
          <w:tcPr>
            <w:tcW w:w="15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总体绩效</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目标</w:t>
            </w:r>
          </w:p>
        </w:tc>
        <w:tc>
          <w:tcPr>
            <w:tcW w:w="756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eastAsia="仿宋_GB2312"/>
                <w:color w:val="000000"/>
                <w:sz w:val="24"/>
                <w:szCs w:val="24"/>
              </w:rPr>
            </w:pPr>
            <w:r>
              <w:rPr>
                <w:rFonts w:eastAsia="仿宋_GB2312"/>
                <w:color w:val="000000"/>
                <w:kern w:val="0"/>
                <w:sz w:val="24"/>
                <w:szCs w:val="24"/>
                <w:lang w:bidi="ar"/>
              </w:rPr>
              <w:t>1.筛查：面向全省推广5G+AI肝癌筛查智慧医疗平台，预计项目结束时服务人群超过10万例</w:t>
            </w:r>
            <w:r>
              <w:rPr>
                <w:rFonts w:eastAsia="仿宋_GB2312"/>
                <w:color w:val="000000"/>
                <w:kern w:val="0"/>
                <w:sz w:val="24"/>
                <w:szCs w:val="24"/>
                <w:lang w:bidi="ar"/>
              </w:rPr>
              <w:br w:type="textWrapping"/>
            </w:r>
            <w:r>
              <w:rPr>
                <w:rFonts w:eastAsia="仿宋_GB2312"/>
                <w:color w:val="000000"/>
                <w:kern w:val="0"/>
                <w:sz w:val="24"/>
                <w:szCs w:val="24"/>
                <w:lang w:bidi="ar"/>
              </w:rPr>
              <w:t>2.诊断：在广东省三家不同级别医院推广5G+AI肝癌远程诊断评估体系，预计项目结束时肝癌诊断的准确性可达到85%</w:t>
            </w:r>
            <w:r>
              <w:rPr>
                <w:rFonts w:eastAsia="仿宋_GB2312"/>
                <w:color w:val="000000"/>
                <w:kern w:val="0"/>
                <w:sz w:val="24"/>
                <w:szCs w:val="24"/>
                <w:lang w:bidi="ar"/>
              </w:rPr>
              <w:br w:type="textWrapping"/>
            </w:r>
            <w:r>
              <w:rPr>
                <w:rFonts w:eastAsia="仿宋_GB2312"/>
                <w:color w:val="000000"/>
                <w:kern w:val="0"/>
                <w:sz w:val="24"/>
                <w:szCs w:val="24"/>
                <w:lang w:bidi="ar"/>
              </w:rPr>
              <w:t>3.治疗：在不同级别医院试点推广5G+AI远程肝癌精准消融治疗体系，预计项目结束时完成肝癌疑难病例消融远程会诊百余例，基层医院50%以上的疑难病例会诊在5G+AI模式的远程肝癌精准消融会诊平台下完成</w:t>
            </w:r>
          </w:p>
        </w:tc>
      </w:tr>
      <w:tr>
        <w:tblPrEx>
          <w:tblLayout w:type="fixed"/>
          <w:tblCellMar>
            <w:top w:w="0" w:type="dxa"/>
            <w:left w:w="0" w:type="dxa"/>
            <w:bottom w:w="0" w:type="dxa"/>
            <w:right w:w="0" w:type="dxa"/>
          </w:tblCellMar>
        </w:tblPrEx>
        <w:trPr>
          <w:trHeight w:val="285" w:hRule="atLeast"/>
        </w:trPr>
        <w:tc>
          <w:tcPr>
            <w:tcW w:w="5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0"/>
              </w:rPr>
            </w:pPr>
          </w:p>
        </w:tc>
        <w:tc>
          <w:tcPr>
            <w:tcW w:w="106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一级指标</w:t>
            </w: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二级指标</w:t>
            </w:r>
          </w:p>
        </w:tc>
        <w:tc>
          <w:tcPr>
            <w:tcW w:w="24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三级指标</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指标值</w:t>
            </w:r>
          </w:p>
        </w:tc>
      </w:tr>
      <w:tr>
        <w:tblPrEx>
          <w:tblLayout w:type="fixed"/>
          <w:tblCellMar>
            <w:top w:w="0" w:type="dxa"/>
            <w:left w:w="0" w:type="dxa"/>
            <w:bottom w:w="0" w:type="dxa"/>
            <w:right w:w="0" w:type="dxa"/>
          </w:tblCellMar>
        </w:tblPrEx>
        <w:trPr>
          <w:trHeight w:val="285" w:hRule="atLeast"/>
        </w:trPr>
        <w:tc>
          <w:tcPr>
            <w:tcW w:w="5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绩</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效</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指</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标</w:t>
            </w:r>
          </w:p>
        </w:tc>
        <w:tc>
          <w:tcPr>
            <w:tcW w:w="10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产</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出</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指</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标</w:t>
            </w:r>
          </w:p>
        </w:tc>
        <w:tc>
          <w:tcPr>
            <w:tcW w:w="185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数量指标</w:t>
            </w:r>
          </w:p>
        </w:tc>
        <w:tc>
          <w:tcPr>
            <w:tcW w:w="24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指标1：完成远程肝癌消融指导</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百余例</w:t>
            </w:r>
          </w:p>
        </w:tc>
      </w:tr>
      <w:tr>
        <w:tblPrEx>
          <w:tblLayout w:type="fixed"/>
          <w:tblCellMar>
            <w:top w:w="0" w:type="dxa"/>
            <w:left w:w="0" w:type="dxa"/>
            <w:bottom w:w="0" w:type="dxa"/>
            <w:right w:w="0" w:type="dxa"/>
          </w:tblCellMar>
        </w:tblPrEx>
        <w:trPr>
          <w:trHeight w:val="660" w:hRule="atLeast"/>
        </w:trPr>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质量指标</w:t>
            </w:r>
          </w:p>
        </w:tc>
        <w:tc>
          <w:tcPr>
            <w:tcW w:w="24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指标2：建立5G+AI远程肝癌精准消融治疗体系</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在不同级别医院试点推广</w:t>
            </w:r>
          </w:p>
        </w:tc>
      </w:tr>
      <w:tr>
        <w:tblPrEx>
          <w:tblLayout w:type="fixed"/>
          <w:tblCellMar>
            <w:top w:w="0" w:type="dxa"/>
            <w:left w:w="0" w:type="dxa"/>
            <w:bottom w:w="0" w:type="dxa"/>
            <w:right w:w="0" w:type="dxa"/>
          </w:tblCellMar>
        </w:tblPrEx>
        <w:trPr>
          <w:trHeight w:val="285" w:hRule="atLeast"/>
        </w:trPr>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时效指标</w:t>
            </w:r>
          </w:p>
        </w:tc>
        <w:tc>
          <w:tcPr>
            <w:tcW w:w="24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指标3：项目建设期</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三年</w:t>
            </w:r>
          </w:p>
        </w:tc>
      </w:tr>
      <w:tr>
        <w:tblPrEx>
          <w:tblLayout w:type="fixed"/>
          <w:tblCellMar>
            <w:top w:w="0" w:type="dxa"/>
            <w:left w:w="0" w:type="dxa"/>
            <w:bottom w:w="0" w:type="dxa"/>
            <w:right w:w="0" w:type="dxa"/>
          </w:tblCellMar>
        </w:tblPrEx>
        <w:trPr>
          <w:trHeight w:val="813" w:hRule="atLeast"/>
        </w:trPr>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效</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益</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指</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标</w:t>
            </w:r>
          </w:p>
        </w:tc>
        <w:tc>
          <w:tcPr>
            <w:tcW w:w="1850"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社会效益</w:t>
            </w:r>
            <w:r>
              <w:rPr>
                <w:rFonts w:eastAsia="仿宋_GB2312"/>
                <w:color w:val="000000"/>
                <w:kern w:val="0"/>
                <w:sz w:val="24"/>
                <w:szCs w:val="24"/>
                <w:lang w:bidi="ar"/>
              </w:rPr>
              <w:br w:type="textWrapping"/>
            </w:r>
            <w:r>
              <w:rPr>
                <w:rFonts w:eastAsia="仿宋_GB2312"/>
                <w:color w:val="000000"/>
                <w:kern w:val="0"/>
                <w:sz w:val="24"/>
                <w:szCs w:val="24"/>
                <w:lang w:bidi="ar"/>
              </w:rPr>
              <w:t>指标</w:t>
            </w:r>
          </w:p>
        </w:tc>
        <w:tc>
          <w:tcPr>
            <w:tcW w:w="2475" w:type="dxa"/>
            <w:gridSpan w:val="3"/>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w:t>
            </w:r>
            <w:r>
              <w:rPr>
                <w:rFonts w:hint="eastAsia" w:eastAsia="仿宋_GB2312"/>
                <w:color w:val="000000"/>
                <w:kern w:val="0"/>
                <w:sz w:val="24"/>
                <w:szCs w:val="24"/>
                <w:lang w:bidi="ar"/>
              </w:rPr>
              <w:t>4</w:t>
            </w:r>
            <w:r>
              <w:rPr>
                <w:rFonts w:eastAsia="仿宋_GB2312"/>
                <w:color w:val="000000"/>
                <w:kern w:val="0"/>
                <w:sz w:val="24"/>
                <w:szCs w:val="24"/>
                <w:lang w:bidi="ar"/>
              </w:rPr>
              <w:t>：肝占位诊断准确性</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85%以上</w:t>
            </w:r>
          </w:p>
        </w:tc>
      </w:tr>
      <w:tr>
        <w:tblPrEx>
          <w:tblLayout w:type="fixed"/>
          <w:tblCellMar>
            <w:top w:w="0" w:type="dxa"/>
            <w:left w:w="0" w:type="dxa"/>
            <w:bottom w:w="0" w:type="dxa"/>
            <w:right w:w="0" w:type="dxa"/>
          </w:tblCellMar>
        </w:tblPrEx>
        <w:trPr>
          <w:trHeight w:val="860" w:hRule="atLeast"/>
        </w:trPr>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可持续影响</w:t>
            </w:r>
            <w:r>
              <w:rPr>
                <w:rFonts w:eastAsia="仿宋_GB2312"/>
                <w:color w:val="000000"/>
                <w:kern w:val="0"/>
                <w:sz w:val="24"/>
                <w:szCs w:val="24"/>
                <w:lang w:bidi="ar"/>
              </w:rPr>
              <w:br w:type="textWrapping"/>
            </w:r>
            <w:r>
              <w:rPr>
                <w:rFonts w:eastAsia="仿宋_GB2312"/>
                <w:color w:val="000000"/>
                <w:kern w:val="0"/>
                <w:sz w:val="24"/>
                <w:szCs w:val="24"/>
                <w:lang w:bidi="ar"/>
              </w:rPr>
              <w:t>指标</w:t>
            </w:r>
          </w:p>
        </w:tc>
        <w:tc>
          <w:tcPr>
            <w:tcW w:w="24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eastAsia="仿宋_GB2312"/>
                <w:color w:val="000000"/>
                <w:sz w:val="24"/>
                <w:szCs w:val="24"/>
              </w:rPr>
            </w:pPr>
            <w:r>
              <w:rPr>
                <w:rFonts w:eastAsia="仿宋_GB2312"/>
                <w:color w:val="000000"/>
                <w:kern w:val="0"/>
                <w:sz w:val="24"/>
                <w:szCs w:val="24"/>
                <w:lang w:bidi="ar"/>
              </w:rPr>
              <w:t>指标</w:t>
            </w:r>
            <w:r>
              <w:rPr>
                <w:rFonts w:hint="eastAsia" w:eastAsia="仿宋_GB2312"/>
                <w:color w:val="000000"/>
                <w:kern w:val="0"/>
                <w:sz w:val="24"/>
                <w:szCs w:val="24"/>
                <w:lang w:bidi="ar"/>
              </w:rPr>
              <w:t>5</w:t>
            </w:r>
            <w:r>
              <w:rPr>
                <w:rFonts w:eastAsia="仿宋_GB2312"/>
                <w:color w:val="000000"/>
                <w:kern w:val="0"/>
                <w:sz w:val="24"/>
                <w:szCs w:val="24"/>
                <w:lang w:bidi="ar"/>
              </w:rPr>
              <w:t>：试点的基层医院消融会诊病例由远程会诊完成的</w:t>
            </w:r>
            <w:r>
              <w:rPr>
                <w:rFonts w:hint="eastAsia" w:eastAsia="仿宋_GB2312"/>
                <w:color w:val="000000"/>
                <w:kern w:val="0"/>
                <w:sz w:val="24"/>
                <w:szCs w:val="24"/>
                <w:lang w:bidi="ar"/>
              </w:rPr>
              <w:t>比例</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50%以上</w:t>
            </w:r>
          </w:p>
        </w:tc>
      </w:tr>
    </w:tbl>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spacing w:before="0" w:after="0" w:line="560" w:lineRule="exact"/>
        <w:jc w:val="center"/>
        <w:rPr>
          <w:b w:val="0"/>
        </w:rPr>
      </w:pPr>
      <w:r>
        <w:rPr>
          <w:rFonts w:hint="eastAsia"/>
          <w:b w:val="0"/>
        </w:rPr>
        <w:t>表4. 中国铁塔股份有限公司广东省分公司</w:t>
      </w:r>
    </w:p>
    <w:tbl>
      <w:tblPr>
        <w:tblStyle w:val="5"/>
        <w:tblW w:w="9114" w:type="dxa"/>
        <w:tblInd w:w="0" w:type="dxa"/>
        <w:tblLayout w:type="fixed"/>
        <w:tblCellMar>
          <w:top w:w="0" w:type="dxa"/>
          <w:left w:w="0" w:type="dxa"/>
          <w:bottom w:w="0" w:type="dxa"/>
          <w:right w:w="0" w:type="dxa"/>
        </w:tblCellMar>
      </w:tblPr>
      <w:tblGrid>
        <w:gridCol w:w="498"/>
        <w:gridCol w:w="1065"/>
        <w:gridCol w:w="1511"/>
        <w:gridCol w:w="430"/>
        <w:gridCol w:w="753"/>
        <w:gridCol w:w="1235"/>
        <w:gridCol w:w="3622"/>
      </w:tblGrid>
      <w:tr>
        <w:tblPrEx>
          <w:tblLayout w:type="fixed"/>
          <w:tblCellMar>
            <w:top w:w="0" w:type="dxa"/>
            <w:left w:w="0" w:type="dxa"/>
            <w:bottom w:w="0" w:type="dxa"/>
            <w:right w:w="0" w:type="dxa"/>
          </w:tblCellMar>
        </w:tblPrEx>
        <w:trPr>
          <w:trHeight w:val="285" w:hRule="atLeast"/>
        </w:trPr>
        <w:tc>
          <w:tcPr>
            <w:tcW w:w="15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项目名称</w:t>
            </w:r>
          </w:p>
        </w:tc>
        <w:tc>
          <w:tcPr>
            <w:tcW w:w="755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5G智慧城市—智慧灯杆运营管理平台</w:t>
            </w:r>
          </w:p>
        </w:tc>
      </w:tr>
      <w:tr>
        <w:tblPrEx>
          <w:tblLayout w:type="fixed"/>
          <w:tblCellMar>
            <w:top w:w="0" w:type="dxa"/>
            <w:left w:w="0" w:type="dxa"/>
            <w:bottom w:w="0" w:type="dxa"/>
            <w:right w:w="0" w:type="dxa"/>
          </w:tblCellMar>
        </w:tblPrEx>
        <w:trPr>
          <w:trHeight w:val="285" w:hRule="atLeast"/>
        </w:trPr>
        <w:tc>
          <w:tcPr>
            <w:tcW w:w="15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资金类型</w:t>
            </w:r>
          </w:p>
        </w:tc>
        <w:tc>
          <w:tcPr>
            <w:tcW w:w="755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省级财政专项资金</w:t>
            </w:r>
          </w:p>
        </w:tc>
      </w:tr>
      <w:tr>
        <w:tblPrEx>
          <w:tblLayout w:type="fixed"/>
          <w:tblCellMar>
            <w:top w:w="0" w:type="dxa"/>
            <w:left w:w="0" w:type="dxa"/>
            <w:bottom w:w="0" w:type="dxa"/>
            <w:right w:w="0" w:type="dxa"/>
          </w:tblCellMar>
        </w:tblPrEx>
        <w:trPr>
          <w:trHeight w:val="285" w:hRule="atLeast"/>
        </w:trPr>
        <w:tc>
          <w:tcPr>
            <w:tcW w:w="15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项目等级</w:t>
            </w:r>
          </w:p>
        </w:tc>
        <w:tc>
          <w:tcPr>
            <w:tcW w:w="755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二级项目</w:t>
            </w:r>
          </w:p>
        </w:tc>
      </w:tr>
      <w:tr>
        <w:tblPrEx>
          <w:tblLayout w:type="fixed"/>
          <w:tblCellMar>
            <w:top w:w="0" w:type="dxa"/>
            <w:left w:w="0" w:type="dxa"/>
            <w:bottom w:w="0" w:type="dxa"/>
            <w:right w:w="0" w:type="dxa"/>
          </w:tblCellMar>
        </w:tblPrEx>
        <w:trPr>
          <w:trHeight w:val="285" w:hRule="atLeast"/>
        </w:trPr>
        <w:tc>
          <w:tcPr>
            <w:tcW w:w="15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省级主管部门</w:t>
            </w:r>
          </w:p>
        </w:tc>
        <w:tc>
          <w:tcPr>
            <w:tcW w:w="2694" w:type="dxa"/>
            <w:gridSpan w:val="3"/>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广东省工业和信息化厅</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实施单位</w:t>
            </w:r>
          </w:p>
        </w:tc>
        <w:tc>
          <w:tcPr>
            <w:tcW w:w="3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中国铁塔股份有限公司广东省分公司</w:t>
            </w:r>
          </w:p>
        </w:tc>
      </w:tr>
      <w:tr>
        <w:tblPrEx>
          <w:tblLayout w:type="fixed"/>
          <w:tblCellMar>
            <w:top w:w="0" w:type="dxa"/>
            <w:left w:w="0" w:type="dxa"/>
            <w:bottom w:w="0" w:type="dxa"/>
            <w:right w:w="0" w:type="dxa"/>
          </w:tblCellMar>
        </w:tblPrEx>
        <w:trPr>
          <w:trHeight w:val="285" w:hRule="atLeast"/>
        </w:trPr>
        <w:tc>
          <w:tcPr>
            <w:tcW w:w="1563"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预算年度</w:t>
            </w:r>
          </w:p>
        </w:tc>
        <w:tc>
          <w:tcPr>
            <w:tcW w:w="755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2019</w:t>
            </w:r>
          </w:p>
        </w:tc>
      </w:tr>
      <w:tr>
        <w:tblPrEx>
          <w:tblLayout w:type="fixed"/>
          <w:tblCellMar>
            <w:top w:w="0" w:type="dxa"/>
            <w:left w:w="0" w:type="dxa"/>
            <w:bottom w:w="0" w:type="dxa"/>
            <w:right w:w="0" w:type="dxa"/>
          </w:tblCellMar>
        </w:tblPrEx>
        <w:trPr>
          <w:trHeight w:val="285" w:hRule="atLeast"/>
        </w:trPr>
        <w:tc>
          <w:tcPr>
            <w:tcW w:w="1563"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资金需求</w:t>
            </w:r>
          </w:p>
        </w:tc>
        <w:tc>
          <w:tcPr>
            <w:tcW w:w="755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490万元</w:t>
            </w:r>
          </w:p>
        </w:tc>
      </w:tr>
      <w:tr>
        <w:tblPrEx>
          <w:tblLayout w:type="fixed"/>
          <w:tblCellMar>
            <w:top w:w="0" w:type="dxa"/>
            <w:left w:w="0" w:type="dxa"/>
            <w:bottom w:w="0" w:type="dxa"/>
            <w:right w:w="0" w:type="dxa"/>
          </w:tblCellMar>
        </w:tblPrEx>
        <w:trPr>
          <w:trHeight w:val="285" w:hRule="atLeast"/>
        </w:trPr>
        <w:tc>
          <w:tcPr>
            <w:tcW w:w="1563"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支出内容</w:t>
            </w:r>
          </w:p>
        </w:tc>
        <w:tc>
          <w:tcPr>
            <w:tcW w:w="755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本次项目面向广东省5G智慧城市的建设与发展，基于信息通信技术（ITC），全面感知、分析整合和处理城市生态系统的各类信息，智慧灯杆为5G智慧城市的应用服务提供了网络感知环境与基础设施服务。作为智慧城市的载体，通过智慧灯杆平台的建立，利用大数据分析、云平台管理、AI人工智能技术，有效实现了各类系统的互联互通，及时应对未来城市运营管理中各类基于5G通信、智慧照明、智慧交通、城市环保等诸多问题，从而实现城市信息基础设施资源未有效整合。</w:t>
            </w:r>
            <w:r>
              <w:rPr>
                <w:rFonts w:eastAsia="仿宋_GB2312"/>
                <w:color w:val="000000"/>
                <w:kern w:val="0"/>
                <w:sz w:val="24"/>
                <w:szCs w:val="24"/>
                <w:lang w:bidi="ar"/>
              </w:rPr>
              <w:br w:type="textWrapping"/>
            </w:r>
            <w:r>
              <w:rPr>
                <w:rFonts w:eastAsia="仿宋_GB2312"/>
                <w:color w:val="000000"/>
                <w:kern w:val="0"/>
                <w:sz w:val="24"/>
                <w:szCs w:val="24"/>
                <w:lang w:bidi="ar"/>
              </w:rPr>
              <w:t xml:space="preserve">本项目旨在建立一个智慧灯杆运营管理平台，将各挂载设备子系统集成到统一总平台中，通过利用5G网络切片与软件定义网络(Software Defined Network，SDN)功能，使智慧灯杆运营管理平台实现对各挂载设备的需求、业务、功能汇聚和分配、远程集中管理、控制、运行监测、数据分析、查询、定位等功能，形成基于平台的5G专用虚拟网；协助管理部门实时准确掌握现场情况，有效保障设备的安全运行。通过统一的运营管理平台，促进智慧灯杆从单杆管理向网络化、系统化管理的转变，推进智慧城市5G应用与实现信息化基础设施的共建、共享、共治。本项目产品的核心功能包括智慧照明及挂载设备的智能管理和远程监控。旨在加速推进智慧灯杆建设的快速落地与智慧城市建设的快速实施，落实5G行动计划，极大推动的5G+智慧城市项目建设，对改善民生，促进社会发展有良好作用。从而实现城市资源的优化，推进智慧城市的5G应用与提高智能化运营效率，提升我省居民生活品质。 </w:t>
            </w:r>
          </w:p>
        </w:tc>
      </w:tr>
      <w:tr>
        <w:tblPrEx>
          <w:tblLayout w:type="fixed"/>
          <w:tblCellMar>
            <w:top w:w="0" w:type="dxa"/>
            <w:left w:w="0" w:type="dxa"/>
            <w:bottom w:w="0" w:type="dxa"/>
            <w:right w:w="0" w:type="dxa"/>
          </w:tblCellMar>
        </w:tblPrEx>
        <w:trPr>
          <w:trHeight w:val="285" w:hRule="atLeast"/>
        </w:trPr>
        <w:tc>
          <w:tcPr>
            <w:tcW w:w="1563"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政策依据</w:t>
            </w:r>
          </w:p>
        </w:tc>
        <w:tc>
          <w:tcPr>
            <w:tcW w:w="755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《广东省加快5G产业发展行动计划（2019—2022年）》（粤办函〔2019〕108号）</w:t>
            </w:r>
          </w:p>
        </w:tc>
      </w:tr>
      <w:tr>
        <w:tblPrEx>
          <w:tblLayout w:type="fixed"/>
          <w:tblCellMar>
            <w:top w:w="0" w:type="dxa"/>
            <w:left w:w="0" w:type="dxa"/>
            <w:bottom w:w="0" w:type="dxa"/>
            <w:right w:w="0" w:type="dxa"/>
          </w:tblCellMar>
        </w:tblPrEx>
        <w:trPr>
          <w:trHeight w:val="285" w:hRule="atLeast"/>
        </w:trPr>
        <w:tc>
          <w:tcPr>
            <w:tcW w:w="1563"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项目实施期限</w:t>
            </w:r>
          </w:p>
        </w:tc>
        <w:tc>
          <w:tcPr>
            <w:tcW w:w="755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2019年10月31日始至2021年 8月31日止</w:t>
            </w:r>
          </w:p>
        </w:tc>
      </w:tr>
      <w:tr>
        <w:tblPrEx>
          <w:tblLayout w:type="fixed"/>
          <w:tblCellMar>
            <w:top w:w="0" w:type="dxa"/>
            <w:left w:w="0" w:type="dxa"/>
            <w:bottom w:w="0" w:type="dxa"/>
            <w:right w:w="0" w:type="dxa"/>
          </w:tblCellMar>
        </w:tblPrEx>
        <w:trPr>
          <w:trHeight w:val="446" w:hRule="atLeast"/>
        </w:trPr>
        <w:tc>
          <w:tcPr>
            <w:tcW w:w="1563"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项目联系人及电话</w:t>
            </w:r>
          </w:p>
        </w:tc>
        <w:tc>
          <w:tcPr>
            <w:tcW w:w="1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王东</w:t>
            </w:r>
          </w:p>
        </w:tc>
        <w:tc>
          <w:tcPr>
            <w:tcW w:w="56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1390222</w:t>
            </w:r>
            <w:r>
              <w:rPr>
                <w:rFonts w:hint="eastAsia" w:eastAsia="仿宋_GB2312"/>
                <w:color w:val="000000"/>
                <w:kern w:val="0"/>
                <w:sz w:val="24"/>
                <w:szCs w:val="24"/>
                <w:lang w:val="en-US" w:eastAsia="zh-CN" w:bidi="ar"/>
              </w:rPr>
              <w:t>****</w:t>
            </w:r>
          </w:p>
        </w:tc>
      </w:tr>
      <w:tr>
        <w:tblPrEx>
          <w:tblLayout w:type="fixed"/>
          <w:tblCellMar>
            <w:top w:w="0" w:type="dxa"/>
            <w:left w:w="0" w:type="dxa"/>
            <w:bottom w:w="0" w:type="dxa"/>
            <w:right w:w="0" w:type="dxa"/>
          </w:tblCellMar>
        </w:tblPrEx>
        <w:trPr>
          <w:trHeight w:val="285" w:hRule="atLeast"/>
        </w:trPr>
        <w:tc>
          <w:tcPr>
            <w:tcW w:w="1563" w:type="dxa"/>
            <w:gridSpan w:val="2"/>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阶段性绩效信息（项目实施计划）</w:t>
            </w:r>
          </w:p>
        </w:tc>
        <w:tc>
          <w:tcPr>
            <w:tcW w:w="1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2019年第四季度</w:t>
            </w:r>
          </w:p>
        </w:tc>
        <w:tc>
          <w:tcPr>
            <w:tcW w:w="56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基础平台建设与优化，支出200万元成本。</w:t>
            </w:r>
          </w:p>
        </w:tc>
      </w:tr>
      <w:tr>
        <w:tblPrEx>
          <w:tblLayout w:type="fixed"/>
          <w:tblCellMar>
            <w:top w:w="0" w:type="dxa"/>
            <w:left w:w="0" w:type="dxa"/>
            <w:bottom w:w="0" w:type="dxa"/>
            <w:right w:w="0" w:type="dxa"/>
          </w:tblCellMar>
        </w:tblPrEx>
        <w:trPr>
          <w:trHeight w:val="285" w:hRule="atLeast"/>
        </w:trPr>
        <w:tc>
          <w:tcPr>
            <w:tcW w:w="1563"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2020年第一季度</w:t>
            </w:r>
          </w:p>
        </w:tc>
        <w:tc>
          <w:tcPr>
            <w:tcW w:w="56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实现平台参与测试用户数50 家。</w:t>
            </w:r>
          </w:p>
        </w:tc>
      </w:tr>
      <w:tr>
        <w:tblPrEx>
          <w:tblLayout w:type="fixed"/>
          <w:tblCellMar>
            <w:top w:w="0" w:type="dxa"/>
            <w:left w:w="0" w:type="dxa"/>
            <w:bottom w:w="0" w:type="dxa"/>
            <w:right w:w="0" w:type="dxa"/>
          </w:tblCellMar>
        </w:tblPrEx>
        <w:trPr>
          <w:trHeight w:val="285" w:hRule="atLeast"/>
        </w:trPr>
        <w:tc>
          <w:tcPr>
            <w:tcW w:w="1563"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2020年第二季度</w:t>
            </w:r>
          </w:p>
        </w:tc>
        <w:tc>
          <w:tcPr>
            <w:tcW w:w="56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测试专家数100 人，经济收入10万元，支出成本500万。</w:t>
            </w:r>
          </w:p>
        </w:tc>
      </w:tr>
      <w:tr>
        <w:tblPrEx>
          <w:tblLayout w:type="fixed"/>
          <w:tblCellMar>
            <w:top w:w="0" w:type="dxa"/>
            <w:left w:w="0" w:type="dxa"/>
            <w:bottom w:w="0" w:type="dxa"/>
            <w:right w:w="0" w:type="dxa"/>
          </w:tblCellMar>
        </w:tblPrEx>
        <w:trPr>
          <w:trHeight w:val="285" w:hRule="atLeast"/>
        </w:trPr>
        <w:tc>
          <w:tcPr>
            <w:tcW w:w="1563"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2020年第三季度</w:t>
            </w:r>
          </w:p>
        </w:tc>
        <w:tc>
          <w:tcPr>
            <w:tcW w:w="56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服务规模扩大一倍，测试能力进一步提升。</w:t>
            </w:r>
          </w:p>
        </w:tc>
      </w:tr>
      <w:tr>
        <w:tblPrEx>
          <w:tblLayout w:type="fixed"/>
          <w:tblCellMar>
            <w:top w:w="0" w:type="dxa"/>
            <w:left w:w="0" w:type="dxa"/>
            <w:bottom w:w="0" w:type="dxa"/>
            <w:right w:w="0" w:type="dxa"/>
          </w:tblCellMar>
        </w:tblPrEx>
        <w:trPr>
          <w:trHeight w:val="285" w:hRule="atLeast"/>
        </w:trPr>
        <w:tc>
          <w:tcPr>
            <w:tcW w:w="1563"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2020年第四季度</w:t>
            </w:r>
          </w:p>
        </w:tc>
        <w:tc>
          <w:tcPr>
            <w:tcW w:w="56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服务客户120 家，经济收入50万，支出成本1200万。</w:t>
            </w:r>
          </w:p>
        </w:tc>
      </w:tr>
      <w:tr>
        <w:tblPrEx>
          <w:tblLayout w:type="fixed"/>
          <w:tblCellMar>
            <w:top w:w="0" w:type="dxa"/>
            <w:left w:w="0" w:type="dxa"/>
            <w:bottom w:w="0" w:type="dxa"/>
            <w:right w:w="0" w:type="dxa"/>
          </w:tblCellMar>
        </w:tblPrEx>
        <w:trPr>
          <w:trHeight w:val="285" w:hRule="atLeast"/>
        </w:trPr>
        <w:tc>
          <w:tcPr>
            <w:tcW w:w="1563"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2021年第一季度</w:t>
            </w:r>
          </w:p>
        </w:tc>
        <w:tc>
          <w:tcPr>
            <w:tcW w:w="56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实现平台正式运营，完成阶段性运营报告，实现收入100万，支出成本1500万。</w:t>
            </w:r>
          </w:p>
        </w:tc>
      </w:tr>
      <w:tr>
        <w:tblPrEx>
          <w:tblLayout w:type="fixed"/>
          <w:tblCellMar>
            <w:top w:w="0" w:type="dxa"/>
            <w:left w:w="0" w:type="dxa"/>
            <w:bottom w:w="0" w:type="dxa"/>
            <w:right w:w="0" w:type="dxa"/>
          </w:tblCellMar>
        </w:tblPrEx>
        <w:trPr>
          <w:trHeight w:val="285" w:hRule="atLeast"/>
        </w:trPr>
        <w:tc>
          <w:tcPr>
            <w:tcW w:w="1563"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2021年第二季度</w:t>
            </w:r>
          </w:p>
        </w:tc>
        <w:tc>
          <w:tcPr>
            <w:tcW w:w="56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服务功能、模块完善，扩大服务客户范围10%-15%</w:t>
            </w:r>
          </w:p>
        </w:tc>
      </w:tr>
      <w:tr>
        <w:tblPrEx>
          <w:tblLayout w:type="fixed"/>
          <w:tblCellMar>
            <w:top w:w="0" w:type="dxa"/>
            <w:left w:w="0" w:type="dxa"/>
            <w:bottom w:w="0" w:type="dxa"/>
            <w:right w:w="0" w:type="dxa"/>
          </w:tblCellMar>
        </w:tblPrEx>
        <w:trPr>
          <w:trHeight w:val="285" w:hRule="atLeast"/>
        </w:trPr>
        <w:tc>
          <w:tcPr>
            <w:tcW w:w="1563"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2021年第三季度</w:t>
            </w:r>
          </w:p>
        </w:tc>
        <w:tc>
          <w:tcPr>
            <w:tcW w:w="56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平台运营总结，进行可持续发展研究，完成平台相关课题报告结题验收，实现经济收入200万，支出成本1700万。</w:t>
            </w:r>
          </w:p>
        </w:tc>
      </w:tr>
      <w:tr>
        <w:tblPrEx>
          <w:tblLayout w:type="fixed"/>
          <w:tblCellMar>
            <w:top w:w="0" w:type="dxa"/>
            <w:left w:w="0" w:type="dxa"/>
            <w:bottom w:w="0" w:type="dxa"/>
            <w:right w:w="0" w:type="dxa"/>
          </w:tblCellMar>
        </w:tblPrEx>
        <w:trPr>
          <w:trHeight w:val="3140" w:hRule="atLeast"/>
        </w:trPr>
        <w:tc>
          <w:tcPr>
            <w:tcW w:w="15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总体绩效</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目标</w:t>
            </w:r>
          </w:p>
        </w:tc>
        <w:tc>
          <w:tcPr>
            <w:tcW w:w="755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eastAsia="仿宋_GB2312"/>
                <w:color w:val="000000"/>
                <w:sz w:val="24"/>
                <w:szCs w:val="24"/>
              </w:rPr>
            </w:pPr>
            <w:r>
              <w:rPr>
                <w:rFonts w:eastAsia="仿宋_GB2312"/>
                <w:color w:val="000000"/>
                <w:kern w:val="0"/>
                <w:sz w:val="24"/>
                <w:szCs w:val="24"/>
                <w:lang w:bidi="ar"/>
              </w:rPr>
              <w:t>（1）登陆平台项目数：100项；</w:t>
            </w:r>
            <w:r>
              <w:rPr>
                <w:rFonts w:eastAsia="仿宋_GB2312"/>
                <w:color w:val="000000"/>
                <w:kern w:val="0"/>
                <w:sz w:val="24"/>
                <w:szCs w:val="24"/>
                <w:lang w:bidi="ar"/>
              </w:rPr>
              <w:br w:type="textWrapping"/>
            </w:r>
            <w:r>
              <w:rPr>
                <w:rFonts w:eastAsia="仿宋_GB2312"/>
                <w:color w:val="000000"/>
                <w:kern w:val="0"/>
                <w:sz w:val="24"/>
                <w:szCs w:val="24"/>
                <w:lang w:bidi="ar"/>
              </w:rPr>
              <w:t>（2）测试用户数：300人；</w:t>
            </w:r>
            <w:r>
              <w:rPr>
                <w:rFonts w:eastAsia="仿宋_GB2312"/>
                <w:color w:val="000000"/>
                <w:kern w:val="0"/>
                <w:sz w:val="24"/>
                <w:szCs w:val="24"/>
                <w:lang w:bidi="ar"/>
              </w:rPr>
              <w:br w:type="textWrapping"/>
            </w:r>
            <w:r>
              <w:rPr>
                <w:rFonts w:eastAsia="仿宋_GB2312"/>
                <w:color w:val="000000"/>
                <w:kern w:val="0"/>
                <w:sz w:val="24"/>
                <w:szCs w:val="24"/>
                <w:lang w:bidi="ar"/>
              </w:rPr>
              <w:t>（3）检测认证专家人数：50人，专家是指在产品性能方面较为专业的测试人员，包括但不限于：企业工程师、高校教师及相关专业研究人员、资深测试用户等。</w:t>
            </w:r>
            <w:r>
              <w:rPr>
                <w:rFonts w:eastAsia="仿宋_GB2312"/>
                <w:color w:val="000000"/>
                <w:kern w:val="0"/>
                <w:sz w:val="24"/>
                <w:szCs w:val="24"/>
                <w:lang w:bidi="ar"/>
              </w:rPr>
              <w:br w:type="textWrapping"/>
            </w:r>
            <w:r>
              <w:rPr>
                <w:rFonts w:eastAsia="仿宋_GB2312"/>
                <w:color w:val="000000"/>
                <w:kern w:val="0"/>
                <w:sz w:val="24"/>
                <w:szCs w:val="24"/>
                <w:lang w:bidi="ar"/>
              </w:rPr>
              <w:t>（4）检测认证机构数：30家；</w:t>
            </w:r>
            <w:r>
              <w:rPr>
                <w:rFonts w:eastAsia="仿宋_GB2312"/>
                <w:color w:val="000000"/>
                <w:kern w:val="0"/>
                <w:sz w:val="24"/>
                <w:szCs w:val="24"/>
                <w:lang w:bidi="ar"/>
              </w:rPr>
              <w:br w:type="textWrapping"/>
            </w:r>
            <w:r>
              <w:rPr>
                <w:rFonts w:eastAsia="仿宋_GB2312"/>
                <w:color w:val="000000"/>
                <w:kern w:val="0"/>
                <w:sz w:val="24"/>
                <w:szCs w:val="24"/>
                <w:lang w:bidi="ar"/>
              </w:rPr>
              <w:t>（5）形成功能10项：包括性能、功能、安全和体验等；</w:t>
            </w:r>
            <w:r>
              <w:rPr>
                <w:rFonts w:eastAsia="仿宋_GB2312"/>
                <w:color w:val="000000"/>
                <w:kern w:val="0"/>
                <w:sz w:val="24"/>
                <w:szCs w:val="24"/>
                <w:lang w:bidi="ar"/>
              </w:rPr>
              <w:br w:type="textWrapping"/>
            </w:r>
            <w:r>
              <w:rPr>
                <w:rFonts w:eastAsia="仿宋_GB2312"/>
                <w:color w:val="000000"/>
                <w:kern w:val="0"/>
                <w:sz w:val="24"/>
                <w:szCs w:val="24"/>
                <w:lang w:bidi="ar"/>
              </w:rPr>
              <w:t>（6）形成行业规范1套：包括需求提交、测试人员征集、测试技术要求、测试报告提交等。</w:t>
            </w:r>
            <w:r>
              <w:rPr>
                <w:rFonts w:eastAsia="仿宋_GB2312"/>
                <w:color w:val="000000"/>
                <w:kern w:val="0"/>
                <w:sz w:val="24"/>
                <w:szCs w:val="24"/>
                <w:lang w:bidi="ar"/>
              </w:rPr>
              <w:br w:type="textWrapping"/>
            </w:r>
            <w:r>
              <w:rPr>
                <w:rFonts w:eastAsia="仿宋_GB2312"/>
                <w:color w:val="000000"/>
                <w:kern w:val="0"/>
                <w:sz w:val="24"/>
                <w:szCs w:val="24"/>
                <w:lang w:bidi="ar"/>
              </w:rPr>
              <w:t>（7）实现平台运营服务范围扩至广东省智慧城市生态圈，完成2-4家的新型服务行业与5G应用产业需求的加入；</w:t>
            </w:r>
            <w:r>
              <w:rPr>
                <w:rFonts w:eastAsia="仿宋_GB2312"/>
                <w:color w:val="000000"/>
                <w:kern w:val="0"/>
                <w:sz w:val="24"/>
                <w:szCs w:val="24"/>
                <w:lang w:bidi="ar"/>
              </w:rPr>
              <w:br w:type="textWrapping"/>
            </w:r>
            <w:r>
              <w:rPr>
                <w:rFonts w:eastAsia="仿宋_GB2312"/>
                <w:color w:val="000000"/>
                <w:kern w:val="0"/>
                <w:sz w:val="24"/>
                <w:szCs w:val="24"/>
                <w:lang w:bidi="ar"/>
              </w:rPr>
              <w:t>（8）实现广东省智慧杆产业联盟及其相关产学研规模的扩大，完成5-10家组织会员或联盟新成员的吸纳；</w:t>
            </w:r>
            <w:r>
              <w:rPr>
                <w:rFonts w:eastAsia="仿宋_GB2312"/>
                <w:color w:val="000000"/>
                <w:kern w:val="0"/>
                <w:sz w:val="24"/>
                <w:szCs w:val="24"/>
                <w:lang w:bidi="ar"/>
              </w:rPr>
              <w:br w:type="textWrapping"/>
            </w:r>
            <w:r>
              <w:rPr>
                <w:rFonts w:eastAsia="仿宋_GB2312"/>
                <w:color w:val="000000"/>
                <w:kern w:val="0"/>
                <w:sz w:val="24"/>
                <w:szCs w:val="24"/>
                <w:lang w:bidi="ar"/>
              </w:rPr>
              <w:t>（9）运营周期内实现综合经济收入200万以上。</w:t>
            </w:r>
          </w:p>
        </w:tc>
      </w:tr>
      <w:tr>
        <w:tblPrEx>
          <w:tblLayout w:type="fixed"/>
          <w:tblCellMar>
            <w:top w:w="0" w:type="dxa"/>
            <w:left w:w="0" w:type="dxa"/>
            <w:bottom w:w="0" w:type="dxa"/>
            <w:right w:w="0" w:type="dxa"/>
          </w:tblCellMar>
        </w:tblPrEx>
        <w:trPr>
          <w:trHeight w:val="285" w:hRule="atLeast"/>
        </w:trPr>
        <w:tc>
          <w:tcPr>
            <w:tcW w:w="49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0"/>
              </w:rPr>
            </w:pPr>
          </w:p>
        </w:tc>
        <w:tc>
          <w:tcPr>
            <w:tcW w:w="10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一级指标</w:t>
            </w:r>
          </w:p>
        </w:tc>
        <w:tc>
          <w:tcPr>
            <w:tcW w:w="1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二级指标</w:t>
            </w:r>
          </w:p>
        </w:tc>
        <w:tc>
          <w:tcPr>
            <w:tcW w:w="24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三级指标</w:t>
            </w:r>
          </w:p>
        </w:tc>
        <w:tc>
          <w:tcPr>
            <w:tcW w:w="3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指标值</w:t>
            </w:r>
          </w:p>
        </w:tc>
      </w:tr>
      <w:tr>
        <w:tblPrEx>
          <w:tblLayout w:type="fixed"/>
          <w:tblCellMar>
            <w:top w:w="0" w:type="dxa"/>
            <w:left w:w="0" w:type="dxa"/>
            <w:bottom w:w="0" w:type="dxa"/>
            <w:right w:w="0" w:type="dxa"/>
          </w:tblCellMar>
        </w:tblPrEx>
        <w:trPr>
          <w:trHeight w:val="285" w:hRule="atLeast"/>
        </w:trPr>
        <w:tc>
          <w:tcPr>
            <w:tcW w:w="49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绩</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效</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指</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标</w:t>
            </w:r>
          </w:p>
        </w:tc>
        <w:tc>
          <w:tcPr>
            <w:tcW w:w="10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产</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出</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指</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标</w:t>
            </w:r>
          </w:p>
        </w:tc>
        <w:tc>
          <w:tcPr>
            <w:tcW w:w="151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数量指标</w:t>
            </w:r>
          </w:p>
        </w:tc>
        <w:tc>
          <w:tcPr>
            <w:tcW w:w="24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指标1：参与运营用户数</w:t>
            </w:r>
          </w:p>
        </w:tc>
        <w:tc>
          <w:tcPr>
            <w:tcW w:w="3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30家</w:t>
            </w:r>
          </w:p>
        </w:tc>
      </w:tr>
      <w:tr>
        <w:tblPrEx>
          <w:tblLayout w:type="fixed"/>
          <w:tblCellMar>
            <w:top w:w="0" w:type="dxa"/>
            <w:left w:w="0" w:type="dxa"/>
            <w:bottom w:w="0" w:type="dxa"/>
            <w:right w:w="0" w:type="dxa"/>
          </w:tblCellMar>
        </w:tblPrEx>
        <w:trPr>
          <w:trHeight w:val="720" w:hRule="atLeast"/>
        </w:trPr>
        <w:tc>
          <w:tcPr>
            <w:tcW w:w="4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质量指标</w:t>
            </w:r>
          </w:p>
        </w:tc>
        <w:tc>
          <w:tcPr>
            <w:tcW w:w="24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指标2：智慧城市生态圈建设效果</w:t>
            </w:r>
          </w:p>
        </w:tc>
        <w:tc>
          <w:tcPr>
            <w:tcW w:w="3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平台运营服务范围扩至广东省智慧城市生态圈，完成2-4家的新型服务行业与5G应用产业需求的加入</w:t>
            </w:r>
          </w:p>
        </w:tc>
      </w:tr>
      <w:tr>
        <w:tblPrEx>
          <w:tblLayout w:type="fixed"/>
          <w:tblCellMar>
            <w:top w:w="0" w:type="dxa"/>
            <w:left w:w="0" w:type="dxa"/>
            <w:bottom w:w="0" w:type="dxa"/>
            <w:right w:w="0" w:type="dxa"/>
          </w:tblCellMar>
        </w:tblPrEx>
        <w:trPr>
          <w:trHeight w:val="285" w:hRule="atLeast"/>
        </w:trPr>
        <w:tc>
          <w:tcPr>
            <w:tcW w:w="4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时效指标</w:t>
            </w:r>
          </w:p>
        </w:tc>
        <w:tc>
          <w:tcPr>
            <w:tcW w:w="24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指标3：项目建设期</w:t>
            </w:r>
          </w:p>
        </w:tc>
        <w:tc>
          <w:tcPr>
            <w:tcW w:w="3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二年</w:t>
            </w:r>
          </w:p>
        </w:tc>
      </w:tr>
      <w:tr>
        <w:tblPrEx>
          <w:tblLayout w:type="fixed"/>
          <w:tblCellMar>
            <w:top w:w="0" w:type="dxa"/>
            <w:left w:w="0" w:type="dxa"/>
            <w:bottom w:w="0" w:type="dxa"/>
            <w:right w:w="0" w:type="dxa"/>
          </w:tblCellMar>
        </w:tblPrEx>
        <w:trPr>
          <w:trHeight w:val="285" w:hRule="atLeast"/>
        </w:trPr>
        <w:tc>
          <w:tcPr>
            <w:tcW w:w="4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效</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益</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指</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标</w:t>
            </w:r>
          </w:p>
        </w:tc>
        <w:tc>
          <w:tcPr>
            <w:tcW w:w="15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经济效益</w:t>
            </w:r>
            <w:r>
              <w:rPr>
                <w:rFonts w:eastAsia="仿宋_GB2312"/>
                <w:color w:val="000000"/>
                <w:kern w:val="0"/>
                <w:sz w:val="24"/>
                <w:szCs w:val="24"/>
                <w:lang w:bidi="ar"/>
              </w:rPr>
              <w:br w:type="textWrapping"/>
            </w:r>
            <w:r>
              <w:rPr>
                <w:rFonts w:eastAsia="仿宋_GB2312"/>
                <w:color w:val="000000"/>
                <w:kern w:val="0"/>
                <w:sz w:val="24"/>
                <w:szCs w:val="24"/>
                <w:lang w:bidi="ar"/>
              </w:rPr>
              <w:t>指标</w:t>
            </w:r>
          </w:p>
        </w:tc>
        <w:tc>
          <w:tcPr>
            <w:tcW w:w="24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w:t>
            </w:r>
            <w:r>
              <w:rPr>
                <w:rFonts w:hint="eastAsia" w:eastAsia="仿宋_GB2312"/>
                <w:color w:val="000000"/>
                <w:kern w:val="0"/>
                <w:sz w:val="24"/>
                <w:szCs w:val="24"/>
                <w:lang w:bidi="ar"/>
              </w:rPr>
              <w:t>4</w:t>
            </w:r>
            <w:r>
              <w:rPr>
                <w:rFonts w:eastAsia="仿宋_GB2312"/>
                <w:color w:val="000000"/>
                <w:kern w:val="0"/>
                <w:sz w:val="24"/>
                <w:szCs w:val="24"/>
                <w:lang w:bidi="ar"/>
              </w:rPr>
              <w:t>：业务收入</w:t>
            </w:r>
          </w:p>
        </w:tc>
        <w:tc>
          <w:tcPr>
            <w:tcW w:w="3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100万/年</w:t>
            </w:r>
          </w:p>
        </w:tc>
      </w:tr>
      <w:tr>
        <w:tblPrEx>
          <w:tblLayout w:type="fixed"/>
          <w:tblCellMar>
            <w:top w:w="0" w:type="dxa"/>
            <w:left w:w="0" w:type="dxa"/>
            <w:bottom w:w="0" w:type="dxa"/>
            <w:right w:w="0" w:type="dxa"/>
          </w:tblCellMar>
        </w:tblPrEx>
        <w:trPr>
          <w:trHeight w:val="285" w:hRule="atLeast"/>
        </w:trPr>
        <w:tc>
          <w:tcPr>
            <w:tcW w:w="4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5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color w:val="000000"/>
                <w:sz w:val="24"/>
                <w:szCs w:val="24"/>
              </w:rPr>
            </w:pPr>
          </w:p>
        </w:tc>
        <w:tc>
          <w:tcPr>
            <w:tcW w:w="24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指标5：利润</w:t>
            </w:r>
          </w:p>
        </w:tc>
        <w:tc>
          <w:tcPr>
            <w:tcW w:w="3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15万/年</w:t>
            </w:r>
          </w:p>
        </w:tc>
      </w:tr>
      <w:tr>
        <w:tblPrEx>
          <w:tblLayout w:type="fixed"/>
          <w:tblCellMar>
            <w:top w:w="0" w:type="dxa"/>
            <w:left w:w="0" w:type="dxa"/>
            <w:bottom w:w="0" w:type="dxa"/>
            <w:right w:w="0" w:type="dxa"/>
          </w:tblCellMar>
        </w:tblPrEx>
        <w:trPr>
          <w:trHeight w:val="285" w:hRule="atLeast"/>
        </w:trPr>
        <w:tc>
          <w:tcPr>
            <w:tcW w:w="4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5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社会效益</w:t>
            </w:r>
            <w:r>
              <w:rPr>
                <w:rFonts w:eastAsia="仿宋_GB2312"/>
                <w:color w:val="000000"/>
                <w:kern w:val="0"/>
                <w:sz w:val="24"/>
                <w:szCs w:val="24"/>
                <w:lang w:bidi="ar"/>
              </w:rPr>
              <w:br w:type="textWrapping"/>
            </w:r>
            <w:r>
              <w:rPr>
                <w:rFonts w:eastAsia="仿宋_GB2312"/>
                <w:color w:val="000000"/>
                <w:kern w:val="0"/>
                <w:sz w:val="24"/>
                <w:szCs w:val="24"/>
                <w:lang w:bidi="ar"/>
              </w:rPr>
              <w:t>指标</w:t>
            </w:r>
          </w:p>
        </w:tc>
        <w:tc>
          <w:tcPr>
            <w:tcW w:w="24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指标6：参与测试用户数</w:t>
            </w:r>
          </w:p>
        </w:tc>
        <w:tc>
          <w:tcPr>
            <w:tcW w:w="3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300人次</w:t>
            </w:r>
          </w:p>
        </w:tc>
      </w:tr>
      <w:tr>
        <w:tblPrEx>
          <w:tblLayout w:type="fixed"/>
          <w:tblCellMar>
            <w:top w:w="0" w:type="dxa"/>
            <w:left w:w="0" w:type="dxa"/>
            <w:bottom w:w="0" w:type="dxa"/>
            <w:right w:w="0" w:type="dxa"/>
          </w:tblCellMar>
        </w:tblPrEx>
        <w:trPr>
          <w:trHeight w:val="285" w:hRule="atLeast"/>
        </w:trPr>
        <w:tc>
          <w:tcPr>
            <w:tcW w:w="4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5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color w:val="000000"/>
                <w:sz w:val="24"/>
                <w:szCs w:val="24"/>
              </w:rPr>
            </w:pPr>
          </w:p>
        </w:tc>
        <w:tc>
          <w:tcPr>
            <w:tcW w:w="24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w:t>
            </w:r>
            <w:r>
              <w:rPr>
                <w:rFonts w:hint="eastAsia" w:eastAsia="仿宋_GB2312"/>
                <w:color w:val="000000"/>
                <w:kern w:val="0"/>
                <w:sz w:val="24"/>
                <w:szCs w:val="24"/>
                <w:lang w:bidi="ar"/>
              </w:rPr>
              <w:t>7</w:t>
            </w:r>
            <w:r>
              <w:rPr>
                <w:rFonts w:eastAsia="仿宋_GB2312"/>
                <w:color w:val="000000"/>
                <w:kern w:val="0"/>
                <w:sz w:val="24"/>
                <w:szCs w:val="24"/>
                <w:lang w:bidi="ar"/>
              </w:rPr>
              <w:t>：新加入设备需求行业</w:t>
            </w:r>
          </w:p>
        </w:tc>
        <w:tc>
          <w:tcPr>
            <w:tcW w:w="3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3家</w:t>
            </w:r>
          </w:p>
        </w:tc>
      </w:tr>
      <w:tr>
        <w:tblPrEx>
          <w:tblLayout w:type="fixed"/>
          <w:tblCellMar>
            <w:top w:w="0" w:type="dxa"/>
            <w:left w:w="0" w:type="dxa"/>
            <w:bottom w:w="0" w:type="dxa"/>
            <w:right w:w="0" w:type="dxa"/>
          </w:tblCellMar>
        </w:tblPrEx>
        <w:trPr>
          <w:trHeight w:val="285" w:hRule="atLeast"/>
        </w:trPr>
        <w:tc>
          <w:tcPr>
            <w:tcW w:w="4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511"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可持续影响</w:t>
            </w:r>
            <w:r>
              <w:rPr>
                <w:rFonts w:eastAsia="仿宋_GB2312"/>
                <w:color w:val="000000"/>
                <w:kern w:val="0"/>
                <w:sz w:val="24"/>
                <w:szCs w:val="24"/>
                <w:lang w:bidi="ar"/>
              </w:rPr>
              <w:br w:type="textWrapping"/>
            </w:r>
            <w:r>
              <w:rPr>
                <w:rFonts w:eastAsia="仿宋_GB2312"/>
                <w:color w:val="000000"/>
                <w:kern w:val="0"/>
                <w:sz w:val="24"/>
                <w:szCs w:val="24"/>
                <w:lang w:bidi="ar"/>
              </w:rPr>
              <w:t>指标</w:t>
            </w:r>
          </w:p>
        </w:tc>
        <w:tc>
          <w:tcPr>
            <w:tcW w:w="24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指标8：参与测试专家数</w:t>
            </w:r>
          </w:p>
        </w:tc>
        <w:tc>
          <w:tcPr>
            <w:tcW w:w="3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50人</w:t>
            </w:r>
          </w:p>
        </w:tc>
      </w:tr>
      <w:tr>
        <w:tblPrEx>
          <w:tblLayout w:type="fixed"/>
          <w:tblCellMar>
            <w:top w:w="0" w:type="dxa"/>
            <w:left w:w="0" w:type="dxa"/>
            <w:bottom w:w="0" w:type="dxa"/>
            <w:right w:w="0" w:type="dxa"/>
          </w:tblCellMar>
        </w:tblPrEx>
        <w:trPr>
          <w:trHeight w:val="285" w:hRule="atLeast"/>
        </w:trPr>
        <w:tc>
          <w:tcPr>
            <w:tcW w:w="4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511"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eastAsia="仿宋_GB2312"/>
                <w:color w:val="000000"/>
                <w:sz w:val="24"/>
                <w:szCs w:val="24"/>
              </w:rPr>
            </w:pPr>
          </w:p>
        </w:tc>
        <w:tc>
          <w:tcPr>
            <w:tcW w:w="24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w:t>
            </w:r>
            <w:r>
              <w:rPr>
                <w:rFonts w:hint="eastAsia" w:eastAsia="仿宋_GB2312"/>
                <w:color w:val="000000"/>
                <w:kern w:val="0"/>
                <w:sz w:val="24"/>
                <w:szCs w:val="24"/>
                <w:lang w:bidi="ar"/>
              </w:rPr>
              <w:t>9</w:t>
            </w:r>
            <w:r>
              <w:rPr>
                <w:rFonts w:eastAsia="仿宋_GB2312"/>
                <w:color w:val="000000"/>
                <w:kern w:val="0"/>
                <w:sz w:val="24"/>
                <w:szCs w:val="24"/>
                <w:lang w:bidi="ar"/>
              </w:rPr>
              <w:t>：产品缺陷报告数</w:t>
            </w:r>
          </w:p>
        </w:tc>
        <w:tc>
          <w:tcPr>
            <w:tcW w:w="3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100份/年</w:t>
            </w:r>
          </w:p>
        </w:tc>
      </w:tr>
      <w:tr>
        <w:tblPrEx>
          <w:tblLayout w:type="fixed"/>
          <w:tblCellMar>
            <w:top w:w="0" w:type="dxa"/>
            <w:left w:w="0" w:type="dxa"/>
            <w:bottom w:w="0" w:type="dxa"/>
            <w:right w:w="0" w:type="dxa"/>
          </w:tblCellMar>
        </w:tblPrEx>
        <w:trPr>
          <w:trHeight w:val="620" w:hRule="atLeast"/>
        </w:trPr>
        <w:tc>
          <w:tcPr>
            <w:tcW w:w="4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其他指标</w:t>
            </w:r>
          </w:p>
        </w:tc>
        <w:tc>
          <w:tcPr>
            <w:tcW w:w="24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w:t>
            </w:r>
            <w:r>
              <w:rPr>
                <w:rFonts w:hint="eastAsia" w:eastAsia="仿宋_GB2312"/>
                <w:color w:val="000000"/>
                <w:kern w:val="0"/>
                <w:sz w:val="24"/>
                <w:szCs w:val="24"/>
                <w:lang w:bidi="ar"/>
              </w:rPr>
              <w:t>10</w:t>
            </w:r>
            <w:r>
              <w:rPr>
                <w:rFonts w:eastAsia="仿宋_GB2312"/>
                <w:color w:val="000000"/>
                <w:kern w:val="0"/>
                <w:sz w:val="24"/>
                <w:szCs w:val="24"/>
                <w:lang w:bidi="ar"/>
              </w:rPr>
              <w:t>：广东省智慧杆产业联盟理事和会员</w:t>
            </w:r>
          </w:p>
        </w:tc>
        <w:tc>
          <w:tcPr>
            <w:tcW w:w="3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40家</w:t>
            </w:r>
          </w:p>
        </w:tc>
      </w:tr>
    </w:tbl>
    <w:p>
      <w:r>
        <w:rPr>
          <w:rFonts w:hint="eastAsia"/>
        </w:rPr>
        <w:br w:type="page"/>
      </w:r>
    </w:p>
    <w:p/>
    <w:p>
      <w:pPr>
        <w:pStyle w:val="2"/>
        <w:spacing w:before="0" w:after="0"/>
        <w:jc w:val="center"/>
        <w:rPr>
          <w:b w:val="0"/>
        </w:rPr>
      </w:pPr>
      <w:r>
        <w:rPr>
          <w:rFonts w:hint="eastAsia"/>
          <w:b w:val="0"/>
        </w:rPr>
        <w:t>表5.广东长天思源环保科技股份有限公司</w:t>
      </w:r>
    </w:p>
    <w:p/>
    <w:tbl>
      <w:tblPr>
        <w:tblStyle w:val="5"/>
        <w:tblW w:w="9144" w:type="dxa"/>
        <w:tblInd w:w="0" w:type="dxa"/>
        <w:tblLayout w:type="fixed"/>
        <w:tblCellMar>
          <w:top w:w="0" w:type="dxa"/>
          <w:left w:w="0" w:type="dxa"/>
          <w:bottom w:w="0" w:type="dxa"/>
          <w:right w:w="0" w:type="dxa"/>
        </w:tblCellMar>
      </w:tblPr>
      <w:tblGrid>
        <w:gridCol w:w="500"/>
        <w:gridCol w:w="1064"/>
        <w:gridCol w:w="2017"/>
        <w:gridCol w:w="677"/>
        <w:gridCol w:w="1236"/>
        <w:gridCol w:w="3650"/>
      </w:tblGrid>
      <w:tr>
        <w:tblPrEx>
          <w:tblLayout w:type="fixed"/>
          <w:tblCellMar>
            <w:top w:w="0" w:type="dxa"/>
            <w:left w:w="0" w:type="dxa"/>
            <w:bottom w:w="0" w:type="dxa"/>
            <w:right w:w="0" w:type="dxa"/>
          </w:tblCellMar>
        </w:tblPrEx>
        <w:trPr>
          <w:trHeight w:val="285" w:hRule="atLeast"/>
        </w:trPr>
        <w:tc>
          <w:tcPr>
            <w:tcW w:w="15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项目名称</w:t>
            </w:r>
          </w:p>
        </w:tc>
        <w:tc>
          <w:tcPr>
            <w:tcW w:w="758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基于5G的生态环境监测系统研发及应用示范</w:t>
            </w:r>
          </w:p>
        </w:tc>
      </w:tr>
      <w:tr>
        <w:tblPrEx>
          <w:tblLayout w:type="fixed"/>
          <w:tblCellMar>
            <w:top w:w="0" w:type="dxa"/>
            <w:left w:w="0" w:type="dxa"/>
            <w:bottom w:w="0" w:type="dxa"/>
            <w:right w:w="0" w:type="dxa"/>
          </w:tblCellMar>
        </w:tblPrEx>
        <w:trPr>
          <w:trHeight w:val="285" w:hRule="atLeast"/>
        </w:trPr>
        <w:tc>
          <w:tcPr>
            <w:tcW w:w="15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资金类型</w:t>
            </w:r>
          </w:p>
        </w:tc>
        <w:tc>
          <w:tcPr>
            <w:tcW w:w="758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省级财政专项资金</w:t>
            </w:r>
          </w:p>
        </w:tc>
      </w:tr>
      <w:tr>
        <w:tblPrEx>
          <w:tblLayout w:type="fixed"/>
          <w:tblCellMar>
            <w:top w:w="0" w:type="dxa"/>
            <w:left w:w="0" w:type="dxa"/>
            <w:bottom w:w="0" w:type="dxa"/>
            <w:right w:w="0" w:type="dxa"/>
          </w:tblCellMar>
        </w:tblPrEx>
        <w:trPr>
          <w:trHeight w:val="285" w:hRule="atLeast"/>
        </w:trPr>
        <w:tc>
          <w:tcPr>
            <w:tcW w:w="15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项目等级</w:t>
            </w:r>
          </w:p>
        </w:tc>
        <w:tc>
          <w:tcPr>
            <w:tcW w:w="758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二级项目</w:t>
            </w:r>
          </w:p>
        </w:tc>
      </w:tr>
      <w:tr>
        <w:tblPrEx>
          <w:tblLayout w:type="fixed"/>
          <w:tblCellMar>
            <w:top w:w="0" w:type="dxa"/>
            <w:left w:w="0" w:type="dxa"/>
            <w:bottom w:w="0" w:type="dxa"/>
            <w:right w:w="0" w:type="dxa"/>
          </w:tblCellMar>
        </w:tblPrEx>
        <w:trPr>
          <w:trHeight w:val="285" w:hRule="atLeast"/>
        </w:trPr>
        <w:tc>
          <w:tcPr>
            <w:tcW w:w="15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省级主管部门</w:t>
            </w:r>
          </w:p>
        </w:tc>
        <w:tc>
          <w:tcPr>
            <w:tcW w:w="2694"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广东省工业和信息化厅</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实施单位</w:t>
            </w:r>
          </w:p>
        </w:tc>
        <w:tc>
          <w:tcPr>
            <w:tcW w:w="3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广东长天思源环保科技股份有限公司</w:t>
            </w:r>
          </w:p>
        </w:tc>
      </w:tr>
      <w:tr>
        <w:tblPrEx>
          <w:tblLayout w:type="fixed"/>
          <w:tblCellMar>
            <w:top w:w="0" w:type="dxa"/>
            <w:left w:w="0" w:type="dxa"/>
            <w:bottom w:w="0" w:type="dxa"/>
            <w:right w:w="0" w:type="dxa"/>
          </w:tblCellMar>
        </w:tblPrEx>
        <w:trPr>
          <w:trHeight w:val="285" w:hRule="atLeast"/>
        </w:trPr>
        <w:tc>
          <w:tcPr>
            <w:tcW w:w="1564"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预算年度</w:t>
            </w:r>
          </w:p>
        </w:tc>
        <w:tc>
          <w:tcPr>
            <w:tcW w:w="758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2019</w:t>
            </w:r>
          </w:p>
        </w:tc>
      </w:tr>
      <w:tr>
        <w:tblPrEx>
          <w:tblLayout w:type="fixed"/>
          <w:tblCellMar>
            <w:top w:w="0" w:type="dxa"/>
            <w:left w:w="0" w:type="dxa"/>
            <w:bottom w:w="0" w:type="dxa"/>
            <w:right w:w="0" w:type="dxa"/>
          </w:tblCellMar>
        </w:tblPrEx>
        <w:trPr>
          <w:trHeight w:val="285" w:hRule="atLeast"/>
        </w:trPr>
        <w:tc>
          <w:tcPr>
            <w:tcW w:w="1564"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资金需求</w:t>
            </w:r>
          </w:p>
        </w:tc>
        <w:tc>
          <w:tcPr>
            <w:tcW w:w="758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450</w:t>
            </w:r>
          </w:p>
        </w:tc>
      </w:tr>
      <w:tr>
        <w:tblPrEx>
          <w:tblLayout w:type="fixed"/>
          <w:tblCellMar>
            <w:top w:w="0" w:type="dxa"/>
            <w:left w:w="0" w:type="dxa"/>
            <w:bottom w:w="0" w:type="dxa"/>
            <w:right w:w="0" w:type="dxa"/>
          </w:tblCellMar>
        </w:tblPrEx>
        <w:trPr>
          <w:trHeight w:val="285" w:hRule="atLeast"/>
        </w:trPr>
        <w:tc>
          <w:tcPr>
            <w:tcW w:w="1564"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支出内容</w:t>
            </w:r>
          </w:p>
        </w:tc>
        <w:tc>
          <w:tcPr>
            <w:tcW w:w="758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基于5G的生态环境监测系统研究应用示范是基于环境在线监控系统框架的基础上，采用5G网络作为基础联网方式，实现环境在线监控适应性更强、系统应用更智能化、系统运行效率和可靠性更高、系统维护服务更有效的项目目标，通过行业应用的示范效应，推动5G在环境保护工作中的更快应用。通过智能操控平台和高清全景实时回传视频，能够实现对河流的立体化监控、智能化分析和全联动治理，打破了此前的网速局限，使监管更高效。</w:t>
            </w:r>
            <w:r>
              <w:rPr>
                <w:rFonts w:eastAsia="仿宋_GB2312"/>
                <w:color w:val="000000"/>
                <w:kern w:val="0"/>
                <w:sz w:val="24"/>
                <w:szCs w:val="24"/>
                <w:lang w:bidi="ar"/>
              </w:rPr>
              <w:br w:type="textWrapping"/>
            </w:r>
            <w:r>
              <w:rPr>
                <w:rFonts w:eastAsia="仿宋_GB2312"/>
                <w:color w:val="000000"/>
                <w:kern w:val="0"/>
                <w:sz w:val="24"/>
                <w:szCs w:val="24"/>
                <w:lang w:bidi="ar"/>
              </w:rPr>
              <w:t>项目研发过程中，将对5G网络替代原有的光纤、4G混网模式进行信息基础层的优化，利用区块链、大数据、人工智能等核心支撑技术对在线监控系统建设、运维服务提供更有效和更智能的应用创新，保持公司在行业领先竞争优势。项目执行期内累计新增销售收入5000万元，新增年利税650万元，新增申请软件著作权6项，新增申请实用新型专利3项，申请发明专利3项，并在广东省内形成产业化，建立基于5G的生态环境监测系统应用的典型示范。</w:t>
            </w:r>
          </w:p>
        </w:tc>
      </w:tr>
      <w:tr>
        <w:tblPrEx>
          <w:tblLayout w:type="fixed"/>
          <w:tblCellMar>
            <w:top w:w="0" w:type="dxa"/>
            <w:left w:w="0" w:type="dxa"/>
            <w:bottom w:w="0" w:type="dxa"/>
            <w:right w:w="0" w:type="dxa"/>
          </w:tblCellMar>
        </w:tblPrEx>
        <w:trPr>
          <w:trHeight w:val="285" w:hRule="atLeast"/>
        </w:trPr>
        <w:tc>
          <w:tcPr>
            <w:tcW w:w="1564"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政策依据</w:t>
            </w:r>
          </w:p>
        </w:tc>
        <w:tc>
          <w:tcPr>
            <w:tcW w:w="758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《广东省加快5G产业发展行动计划（2019—2022年）》（粤办函〔2019〕108号）</w:t>
            </w:r>
          </w:p>
        </w:tc>
      </w:tr>
      <w:tr>
        <w:tblPrEx>
          <w:tblLayout w:type="fixed"/>
          <w:tblCellMar>
            <w:top w:w="0" w:type="dxa"/>
            <w:left w:w="0" w:type="dxa"/>
            <w:bottom w:w="0" w:type="dxa"/>
            <w:right w:w="0" w:type="dxa"/>
          </w:tblCellMar>
        </w:tblPrEx>
        <w:trPr>
          <w:trHeight w:val="285" w:hRule="atLeast"/>
        </w:trPr>
        <w:tc>
          <w:tcPr>
            <w:tcW w:w="1564"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项目实施期限</w:t>
            </w:r>
          </w:p>
        </w:tc>
        <w:tc>
          <w:tcPr>
            <w:tcW w:w="758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2019  年  1 月 1   日始至  2021   年 12  月  31  日止</w:t>
            </w:r>
          </w:p>
        </w:tc>
      </w:tr>
      <w:tr>
        <w:tblPrEx>
          <w:tblLayout w:type="fixed"/>
          <w:tblCellMar>
            <w:top w:w="0" w:type="dxa"/>
            <w:left w:w="0" w:type="dxa"/>
            <w:bottom w:w="0" w:type="dxa"/>
            <w:right w:w="0" w:type="dxa"/>
          </w:tblCellMar>
        </w:tblPrEx>
        <w:trPr>
          <w:trHeight w:val="285" w:hRule="atLeast"/>
        </w:trPr>
        <w:tc>
          <w:tcPr>
            <w:tcW w:w="1564"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项目联系人及电话</w:t>
            </w:r>
          </w:p>
        </w:tc>
        <w:tc>
          <w:tcPr>
            <w:tcW w:w="2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万军明</w:t>
            </w:r>
          </w:p>
        </w:tc>
        <w:tc>
          <w:tcPr>
            <w:tcW w:w="55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1392778</w:t>
            </w:r>
            <w:r>
              <w:rPr>
                <w:rFonts w:hint="eastAsia" w:eastAsia="仿宋_GB2312"/>
                <w:color w:val="000000"/>
                <w:kern w:val="0"/>
                <w:sz w:val="24"/>
                <w:szCs w:val="24"/>
                <w:lang w:val="en-US" w:eastAsia="zh-CN" w:bidi="ar"/>
              </w:rPr>
              <w:t>****</w:t>
            </w:r>
          </w:p>
        </w:tc>
      </w:tr>
      <w:tr>
        <w:tblPrEx>
          <w:tblLayout w:type="fixed"/>
          <w:tblCellMar>
            <w:top w:w="0" w:type="dxa"/>
            <w:left w:w="0" w:type="dxa"/>
            <w:bottom w:w="0" w:type="dxa"/>
            <w:right w:w="0" w:type="dxa"/>
          </w:tblCellMar>
        </w:tblPrEx>
        <w:trPr>
          <w:trHeight w:val="285" w:hRule="atLeast"/>
        </w:trPr>
        <w:tc>
          <w:tcPr>
            <w:tcW w:w="1564" w:type="dxa"/>
            <w:gridSpan w:val="2"/>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阶段性绩效信息（项目实施计划）</w:t>
            </w:r>
          </w:p>
        </w:tc>
        <w:tc>
          <w:tcPr>
            <w:tcW w:w="2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2019年第一季度</w:t>
            </w:r>
          </w:p>
        </w:tc>
        <w:tc>
          <w:tcPr>
            <w:tcW w:w="55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项目调研、项目咨询、基于5G的生态环境监测系统需求分析与概念模型设计。</w:t>
            </w:r>
          </w:p>
        </w:tc>
      </w:tr>
      <w:tr>
        <w:tblPrEx>
          <w:tblLayout w:type="fixed"/>
          <w:tblCellMar>
            <w:top w:w="0" w:type="dxa"/>
            <w:left w:w="0" w:type="dxa"/>
            <w:bottom w:w="0" w:type="dxa"/>
            <w:right w:w="0" w:type="dxa"/>
          </w:tblCellMar>
        </w:tblPrEx>
        <w:trPr>
          <w:trHeight w:val="285"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2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2019年第二季度</w:t>
            </w:r>
          </w:p>
        </w:tc>
        <w:tc>
          <w:tcPr>
            <w:tcW w:w="55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软、硬件结构设计；研究任务详细设计。</w:t>
            </w:r>
          </w:p>
        </w:tc>
      </w:tr>
      <w:tr>
        <w:tblPrEx>
          <w:tblLayout w:type="fixed"/>
          <w:tblCellMar>
            <w:top w:w="0" w:type="dxa"/>
            <w:left w:w="0" w:type="dxa"/>
            <w:bottom w:w="0" w:type="dxa"/>
            <w:right w:w="0" w:type="dxa"/>
          </w:tblCellMar>
        </w:tblPrEx>
        <w:trPr>
          <w:trHeight w:val="285"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2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2019年第三季度</w:t>
            </w:r>
          </w:p>
        </w:tc>
        <w:tc>
          <w:tcPr>
            <w:tcW w:w="55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系统软件、硬件、材料等的选型；设计方案进行验证；详细工作计划及物料采购清单；申请发明专利2项，实用新型1项。</w:t>
            </w:r>
          </w:p>
        </w:tc>
      </w:tr>
      <w:tr>
        <w:tblPrEx>
          <w:tblLayout w:type="fixed"/>
          <w:tblCellMar>
            <w:top w:w="0" w:type="dxa"/>
            <w:left w:w="0" w:type="dxa"/>
            <w:bottom w:w="0" w:type="dxa"/>
            <w:right w:w="0" w:type="dxa"/>
          </w:tblCellMar>
        </w:tblPrEx>
        <w:trPr>
          <w:trHeight w:val="1291"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2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2019年第四季度</w:t>
            </w:r>
          </w:p>
        </w:tc>
        <w:tc>
          <w:tcPr>
            <w:tcW w:w="55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研发环境监测智慧感知控制终端；开发设计环境监测智能站房；申请发明专利1项，实用新型1项，申请软件著作权2项。</w:t>
            </w:r>
          </w:p>
        </w:tc>
      </w:tr>
      <w:tr>
        <w:tblPrEx>
          <w:tblLayout w:type="fixed"/>
          <w:tblCellMar>
            <w:top w:w="0" w:type="dxa"/>
            <w:left w:w="0" w:type="dxa"/>
            <w:bottom w:w="0" w:type="dxa"/>
            <w:right w:w="0" w:type="dxa"/>
          </w:tblCellMar>
        </w:tblPrEx>
        <w:trPr>
          <w:trHeight w:val="285"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2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2020年第一季度</w:t>
            </w:r>
          </w:p>
        </w:tc>
        <w:tc>
          <w:tcPr>
            <w:tcW w:w="55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开发设计运维作业与监管平台；开发设计区域水环境监测与污染溯源系统；申请实用新型1项。</w:t>
            </w:r>
          </w:p>
        </w:tc>
      </w:tr>
      <w:tr>
        <w:tblPrEx>
          <w:tblLayout w:type="fixed"/>
          <w:tblCellMar>
            <w:top w:w="0" w:type="dxa"/>
            <w:left w:w="0" w:type="dxa"/>
            <w:bottom w:w="0" w:type="dxa"/>
            <w:right w:w="0" w:type="dxa"/>
          </w:tblCellMar>
        </w:tblPrEx>
        <w:trPr>
          <w:trHeight w:val="285"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2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2020年第二季度</w:t>
            </w:r>
          </w:p>
        </w:tc>
        <w:tc>
          <w:tcPr>
            <w:tcW w:w="55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物联网数据保障系统开发；排污企业的环保管家微信服务号开发与部署；申请软件著作权2项。</w:t>
            </w:r>
          </w:p>
        </w:tc>
      </w:tr>
      <w:tr>
        <w:tblPrEx>
          <w:tblLayout w:type="fixed"/>
          <w:tblCellMar>
            <w:top w:w="0" w:type="dxa"/>
            <w:left w:w="0" w:type="dxa"/>
            <w:bottom w:w="0" w:type="dxa"/>
            <w:right w:w="0" w:type="dxa"/>
          </w:tblCellMar>
        </w:tblPrEx>
        <w:trPr>
          <w:trHeight w:val="285"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2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2020年第三季度</w:t>
            </w:r>
          </w:p>
        </w:tc>
        <w:tc>
          <w:tcPr>
            <w:tcW w:w="55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生态环境大数据平台开发；申请软件著作权2项。</w:t>
            </w:r>
          </w:p>
        </w:tc>
      </w:tr>
      <w:tr>
        <w:tblPrEx>
          <w:tblLayout w:type="fixed"/>
          <w:tblCellMar>
            <w:top w:w="0" w:type="dxa"/>
            <w:left w:w="0" w:type="dxa"/>
            <w:bottom w:w="0" w:type="dxa"/>
            <w:right w:w="0" w:type="dxa"/>
          </w:tblCellMar>
        </w:tblPrEx>
        <w:trPr>
          <w:trHeight w:val="285"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2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2020年第四季度</w:t>
            </w:r>
          </w:p>
        </w:tc>
        <w:tc>
          <w:tcPr>
            <w:tcW w:w="55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基于5G的生态环境监测系统应用示范项目建设。</w:t>
            </w:r>
          </w:p>
        </w:tc>
      </w:tr>
      <w:tr>
        <w:tblPrEx>
          <w:tblLayout w:type="fixed"/>
          <w:tblCellMar>
            <w:top w:w="0" w:type="dxa"/>
            <w:left w:w="0" w:type="dxa"/>
            <w:bottom w:w="0" w:type="dxa"/>
            <w:right w:w="0" w:type="dxa"/>
          </w:tblCellMar>
        </w:tblPrEx>
        <w:trPr>
          <w:trHeight w:val="285"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2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2021年第一季度</w:t>
            </w:r>
          </w:p>
        </w:tc>
        <w:tc>
          <w:tcPr>
            <w:tcW w:w="55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环境监测智慧感知控制终端、环境监测智能站房、运维作业与监管平台、区域水环境监测与污染溯源系统、物联网数据保障系统、生态环境大数据平台销售。</w:t>
            </w:r>
          </w:p>
        </w:tc>
      </w:tr>
      <w:tr>
        <w:tblPrEx>
          <w:tblLayout w:type="fixed"/>
          <w:tblCellMar>
            <w:top w:w="0" w:type="dxa"/>
            <w:left w:w="0" w:type="dxa"/>
            <w:bottom w:w="0" w:type="dxa"/>
            <w:right w:w="0" w:type="dxa"/>
          </w:tblCellMar>
        </w:tblPrEx>
        <w:trPr>
          <w:trHeight w:val="285"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2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2021年第二季度</w:t>
            </w:r>
          </w:p>
        </w:tc>
        <w:tc>
          <w:tcPr>
            <w:tcW w:w="55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测试和完善平台。业务迁移测试，完成部分业务迁移。</w:t>
            </w:r>
          </w:p>
        </w:tc>
      </w:tr>
      <w:tr>
        <w:tblPrEx>
          <w:tblLayout w:type="fixed"/>
          <w:tblCellMar>
            <w:top w:w="0" w:type="dxa"/>
            <w:left w:w="0" w:type="dxa"/>
            <w:bottom w:w="0" w:type="dxa"/>
            <w:right w:w="0" w:type="dxa"/>
          </w:tblCellMar>
        </w:tblPrEx>
        <w:trPr>
          <w:trHeight w:val="285"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2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2021年第三季度</w:t>
            </w:r>
          </w:p>
        </w:tc>
        <w:tc>
          <w:tcPr>
            <w:tcW w:w="55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基于5G的生态环境监测系统产品化。</w:t>
            </w:r>
          </w:p>
        </w:tc>
      </w:tr>
      <w:tr>
        <w:tblPrEx>
          <w:tblLayout w:type="fixed"/>
          <w:tblCellMar>
            <w:top w:w="0" w:type="dxa"/>
            <w:left w:w="0" w:type="dxa"/>
            <w:bottom w:w="0" w:type="dxa"/>
            <w:right w:w="0" w:type="dxa"/>
          </w:tblCellMar>
        </w:tblPrEx>
        <w:trPr>
          <w:trHeight w:val="285" w:hRule="atLeast"/>
        </w:trPr>
        <w:tc>
          <w:tcPr>
            <w:tcW w:w="1564" w:type="dxa"/>
            <w:gridSpan w:val="2"/>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2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2021年第四季度</w:t>
            </w:r>
          </w:p>
        </w:tc>
        <w:tc>
          <w:tcPr>
            <w:tcW w:w="55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准备项目总结材料，组织验收鉴定。</w:t>
            </w:r>
          </w:p>
        </w:tc>
      </w:tr>
      <w:tr>
        <w:tblPrEx>
          <w:tblLayout w:type="fixed"/>
          <w:tblCellMar>
            <w:top w:w="0" w:type="dxa"/>
            <w:left w:w="0" w:type="dxa"/>
            <w:bottom w:w="0" w:type="dxa"/>
            <w:right w:w="0" w:type="dxa"/>
          </w:tblCellMar>
        </w:tblPrEx>
        <w:trPr>
          <w:trHeight w:val="285" w:hRule="atLeast"/>
        </w:trPr>
        <w:tc>
          <w:tcPr>
            <w:tcW w:w="15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总体绩效</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目标</w:t>
            </w:r>
          </w:p>
        </w:tc>
        <w:tc>
          <w:tcPr>
            <w:tcW w:w="758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eastAsia="仿宋_GB2312"/>
                <w:color w:val="000000"/>
                <w:sz w:val="24"/>
                <w:szCs w:val="24"/>
              </w:rPr>
            </w:pPr>
            <w:r>
              <w:rPr>
                <w:rFonts w:eastAsia="仿宋_GB2312"/>
                <w:color w:val="000000"/>
                <w:kern w:val="0"/>
                <w:sz w:val="24"/>
                <w:szCs w:val="24"/>
                <w:lang w:bidi="ar"/>
              </w:rPr>
              <w:t>项目基于5G网络架构，结合各种环境感知技术构建全天候、全方位、立体化、可视化、智能化的生态环境监测及其仪器设备运行维护体系，解决环境监测领域各种环境感知传感器、视频监控仪、污染治理设施工况监控仪、电子标签、控制设备、数据采集和传输设备、现场运维人员、平台各种计算机、系统维护人员、后台管理人员等等之间的机器与机器、人与机器、人与人之间信息交互时的网络带宽问题、大规模并发问题和通讯时延问题。项目最终成果，基于5G网络完成环境监测智慧感知控制终端、环境监测智能站房、运维作业与监管平台、区域水环境监测与污染溯源系统、物联网数据保障系统等、排污企业的环保管家微信服务号、生态环境大数据平台，建成基于5G的生态环境监测系统。</w:t>
            </w:r>
          </w:p>
        </w:tc>
      </w:tr>
      <w:tr>
        <w:tblPrEx>
          <w:tblLayout w:type="fixed"/>
          <w:tblCellMar>
            <w:top w:w="0" w:type="dxa"/>
            <w:left w:w="0" w:type="dxa"/>
            <w:bottom w:w="0" w:type="dxa"/>
            <w:right w:w="0" w:type="dxa"/>
          </w:tblCellMar>
        </w:tblPrEx>
        <w:trPr>
          <w:trHeight w:val="285" w:hRule="atLeast"/>
        </w:trPr>
        <w:tc>
          <w:tcPr>
            <w:tcW w:w="5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0"/>
              </w:rPr>
            </w:pPr>
          </w:p>
        </w:tc>
        <w:tc>
          <w:tcPr>
            <w:tcW w:w="106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一级指标</w:t>
            </w:r>
          </w:p>
        </w:tc>
        <w:tc>
          <w:tcPr>
            <w:tcW w:w="2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二级指标</w:t>
            </w:r>
          </w:p>
        </w:tc>
        <w:tc>
          <w:tcPr>
            <w:tcW w:w="1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三级指标</w:t>
            </w:r>
          </w:p>
        </w:tc>
        <w:tc>
          <w:tcPr>
            <w:tcW w:w="3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指标值</w:t>
            </w:r>
          </w:p>
        </w:tc>
      </w:tr>
      <w:tr>
        <w:tblPrEx>
          <w:tblLayout w:type="fixed"/>
          <w:tblCellMar>
            <w:top w:w="0" w:type="dxa"/>
            <w:left w:w="0" w:type="dxa"/>
            <w:bottom w:w="0" w:type="dxa"/>
            <w:right w:w="0" w:type="dxa"/>
          </w:tblCellMar>
        </w:tblPrEx>
        <w:trPr>
          <w:trHeight w:val="285" w:hRule="atLeast"/>
        </w:trPr>
        <w:tc>
          <w:tcPr>
            <w:tcW w:w="5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绩</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效</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指</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标</w:t>
            </w:r>
          </w:p>
        </w:tc>
        <w:tc>
          <w:tcPr>
            <w:tcW w:w="10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产</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出</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指</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标</w:t>
            </w:r>
          </w:p>
        </w:tc>
        <w:tc>
          <w:tcPr>
            <w:tcW w:w="20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数量指标</w:t>
            </w:r>
          </w:p>
        </w:tc>
        <w:tc>
          <w:tcPr>
            <w:tcW w:w="1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指标1：环境监测智慧感知控制终端；环境监测智能站房；运维作业与监管平台；区域水环境监测与污染溯源系统；物联网数据保障系统；生态环境大数据平台；排污企业的环保管家微信服务号。</w:t>
            </w:r>
          </w:p>
        </w:tc>
        <w:tc>
          <w:tcPr>
            <w:tcW w:w="3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各1项</w:t>
            </w:r>
          </w:p>
        </w:tc>
      </w:tr>
      <w:tr>
        <w:tblPrEx>
          <w:tblLayout w:type="fixed"/>
          <w:tblCellMar>
            <w:top w:w="0" w:type="dxa"/>
            <w:left w:w="0" w:type="dxa"/>
            <w:bottom w:w="0" w:type="dxa"/>
            <w:right w:w="0" w:type="dxa"/>
          </w:tblCellMar>
        </w:tblPrEx>
        <w:trPr>
          <w:trHeight w:val="285" w:hRule="atLeast"/>
        </w:trPr>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2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质量指标</w:t>
            </w:r>
          </w:p>
        </w:tc>
        <w:tc>
          <w:tcPr>
            <w:tcW w:w="1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指标2：科研成果</w:t>
            </w:r>
          </w:p>
        </w:tc>
        <w:tc>
          <w:tcPr>
            <w:tcW w:w="3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发明专利4件，实用新型专利17件，软著38项</w:t>
            </w:r>
          </w:p>
        </w:tc>
      </w:tr>
      <w:tr>
        <w:tblPrEx>
          <w:tblLayout w:type="fixed"/>
          <w:tblCellMar>
            <w:top w:w="0" w:type="dxa"/>
            <w:left w:w="0" w:type="dxa"/>
            <w:bottom w:w="0" w:type="dxa"/>
            <w:right w:w="0" w:type="dxa"/>
          </w:tblCellMar>
        </w:tblPrEx>
        <w:trPr>
          <w:trHeight w:val="285" w:hRule="atLeast"/>
        </w:trPr>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2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时效指标</w:t>
            </w:r>
          </w:p>
        </w:tc>
        <w:tc>
          <w:tcPr>
            <w:tcW w:w="1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指标3：项目建设期</w:t>
            </w:r>
          </w:p>
        </w:tc>
        <w:tc>
          <w:tcPr>
            <w:tcW w:w="3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三年</w:t>
            </w:r>
          </w:p>
        </w:tc>
      </w:tr>
      <w:tr>
        <w:tblPrEx>
          <w:tblLayout w:type="fixed"/>
          <w:tblCellMar>
            <w:top w:w="0" w:type="dxa"/>
            <w:left w:w="0" w:type="dxa"/>
            <w:bottom w:w="0" w:type="dxa"/>
            <w:right w:w="0" w:type="dxa"/>
          </w:tblCellMar>
        </w:tblPrEx>
        <w:trPr>
          <w:trHeight w:val="285" w:hRule="atLeast"/>
        </w:trPr>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Arial" w:eastAsia="仿宋_GB2312" w:cs="仿宋_GB2312"/>
                <w:color w:val="000000"/>
                <w:sz w:val="24"/>
                <w:szCs w:val="24"/>
              </w:rPr>
            </w:pPr>
            <w:r>
              <w:rPr>
                <w:rFonts w:hint="eastAsia" w:ascii="仿宋_GB2312" w:hAnsi="Arial" w:eastAsia="仿宋_GB2312" w:cs="仿宋_GB2312"/>
                <w:color w:val="000000"/>
                <w:kern w:val="0"/>
                <w:sz w:val="24"/>
                <w:szCs w:val="24"/>
                <w:lang w:bidi="ar"/>
              </w:rPr>
              <w:t>效</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益</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指</w:t>
            </w:r>
            <w:r>
              <w:rPr>
                <w:rFonts w:hint="eastAsia" w:ascii="仿宋_GB2312" w:hAnsi="Arial" w:eastAsia="仿宋_GB2312" w:cs="仿宋_GB2312"/>
                <w:color w:val="000000"/>
                <w:kern w:val="0"/>
                <w:sz w:val="24"/>
                <w:szCs w:val="24"/>
                <w:lang w:bidi="ar"/>
              </w:rPr>
              <w:br w:type="textWrapping"/>
            </w:r>
            <w:r>
              <w:rPr>
                <w:rFonts w:hint="eastAsia" w:ascii="仿宋_GB2312" w:hAnsi="Arial" w:eastAsia="仿宋_GB2312" w:cs="仿宋_GB2312"/>
                <w:color w:val="000000"/>
                <w:kern w:val="0"/>
                <w:sz w:val="24"/>
                <w:szCs w:val="24"/>
                <w:lang w:bidi="ar"/>
              </w:rPr>
              <w:t>标</w:t>
            </w:r>
          </w:p>
        </w:tc>
        <w:tc>
          <w:tcPr>
            <w:tcW w:w="20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经济效益</w:t>
            </w:r>
            <w:r>
              <w:rPr>
                <w:rFonts w:eastAsia="仿宋_GB2312"/>
                <w:color w:val="000000"/>
                <w:kern w:val="0"/>
                <w:sz w:val="24"/>
                <w:szCs w:val="24"/>
                <w:lang w:bidi="ar"/>
              </w:rPr>
              <w:br w:type="textWrapping"/>
            </w:r>
            <w:r>
              <w:rPr>
                <w:rFonts w:eastAsia="仿宋_GB2312"/>
                <w:color w:val="000000"/>
                <w:kern w:val="0"/>
                <w:sz w:val="24"/>
                <w:szCs w:val="24"/>
                <w:lang w:bidi="ar"/>
              </w:rPr>
              <w:t>指标</w:t>
            </w:r>
          </w:p>
        </w:tc>
        <w:tc>
          <w:tcPr>
            <w:tcW w:w="1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w:t>
            </w:r>
            <w:r>
              <w:rPr>
                <w:rFonts w:hint="eastAsia" w:eastAsia="仿宋_GB2312"/>
                <w:color w:val="000000"/>
                <w:kern w:val="0"/>
                <w:sz w:val="24"/>
                <w:szCs w:val="24"/>
                <w:lang w:bidi="ar"/>
              </w:rPr>
              <w:t>4</w:t>
            </w:r>
            <w:r>
              <w:rPr>
                <w:rFonts w:eastAsia="仿宋_GB2312"/>
                <w:color w:val="000000"/>
                <w:kern w:val="0"/>
                <w:sz w:val="24"/>
                <w:szCs w:val="24"/>
                <w:lang w:bidi="ar"/>
              </w:rPr>
              <w:t>：销售额</w:t>
            </w:r>
          </w:p>
        </w:tc>
        <w:tc>
          <w:tcPr>
            <w:tcW w:w="3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累计5000万</w:t>
            </w:r>
          </w:p>
        </w:tc>
      </w:tr>
      <w:tr>
        <w:tblPrEx>
          <w:tblLayout w:type="fixed"/>
          <w:tblCellMar>
            <w:top w:w="0" w:type="dxa"/>
            <w:left w:w="0" w:type="dxa"/>
            <w:bottom w:w="0" w:type="dxa"/>
            <w:right w:w="0" w:type="dxa"/>
          </w:tblCellMar>
        </w:tblPrEx>
        <w:trPr>
          <w:trHeight w:val="285" w:hRule="atLeast"/>
        </w:trPr>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20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color w:val="000000"/>
                <w:sz w:val="24"/>
                <w:szCs w:val="24"/>
              </w:rPr>
            </w:pPr>
          </w:p>
        </w:tc>
        <w:tc>
          <w:tcPr>
            <w:tcW w:w="1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指标5：利税总额</w:t>
            </w:r>
          </w:p>
        </w:tc>
        <w:tc>
          <w:tcPr>
            <w:tcW w:w="3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累计500万</w:t>
            </w:r>
          </w:p>
        </w:tc>
      </w:tr>
      <w:tr>
        <w:tblPrEx>
          <w:tblLayout w:type="fixed"/>
          <w:tblCellMar>
            <w:top w:w="0" w:type="dxa"/>
            <w:left w:w="0" w:type="dxa"/>
            <w:bottom w:w="0" w:type="dxa"/>
            <w:right w:w="0" w:type="dxa"/>
          </w:tblCellMar>
        </w:tblPrEx>
        <w:trPr>
          <w:trHeight w:val="285" w:hRule="atLeast"/>
        </w:trPr>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20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color w:val="000000"/>
                <w:sz w:val="24"/>
                <w:szCs w:val="24"/>
              </w:rPr>
            </w:pPr>
          </w:p>
        </w:tc>
        <w:tc>
          <w:tcPr>
            <w:tcW w:w="1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指标</w:t>
            </w:r>
            <w:r>
              <w:rPr>
                <w:rFonts w:hint="eastAsia" w:eastAsia="仿宋_GB2312"/>
                <w:color w:val="000000"/>
                <w:kern w:val="0"/>
                <w:sz w:val="24"/>
                <w:szCs w:val="24"/>
                <w:lang w:bidi="ar"/>
              </w:rPr>
              <w:t>6</w:t>
            </w:r>
            <w:r>
              <w:rPr>
                <w:rFonts w:eastAsia="仿宋_GB2312"/>
                <w:color w:val="000000"/>
                <w:kern w:val="0"/>
                <w:sz w:val="24"/>
                <w:szCs w:val="24"/>
                <w:lang w:bidi="ar"/>
              </w:rPr>
              <w:t>：税费</w:t>
            </w:r>
          </w:p>
        </w:tc>
        <w:tc>
          <w:tcPr>
            <w:tcW w:w="3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累计150万</w:t>
            </w:r>
          </w:p>
        </w:tc>
      </w:tr>
      <w:tr>
        <w:tblPrEx>
          <w:tblLayout w:type="fixed"/>
          <w:tblCellMar>
            <w:top w:w="0" w:type="dxa"/>
            <w:left w:w="0" w:type="dxa"/>
            <w:bottom w:w="0" w:type="dxa"/>
            <w:right w:w="0" w:type="dxa"/>
          </w:tblCellMar>
        </w:tblPrEx>
        <w:trPr>
          <w:trHeight w:val="1320" w:hRule="atLeast"/>
        </w:trPr>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20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社会效益</w:t>
            </w:r>
            <w:r>
              <w:rPr>
                <w:rFonts w:eastAsia="仿宋_GB2312"/>
                <w:color w:val="000000"/>
                <w:kern w:val="0"/>
                <w:sz w:val="24"/>
                <w:szCs w:val="24"/>
                <w:lang w:bidi="ar"/>
              </w:rPr>
              <w:br w:type="textWrapping"/>
            </w:r>
            <w:r>
              <w:rPr>
                <w:rFonts w:eastAsia="仿宋_GB2312"/>
                <w:color w:val="000000"/>
                <w:kern w:val="0"/>
                <w:sz w:val="24"/>
                <w:szCs w:val="24"/>
                <w:lang w:bidi="ar"/>
              </w:rPr>
              <w:t>指标</w:t>
            </w:r>
          </w:p>
        </w:tc>
        <w:tc>
          <w:tcPr>
            <w:tcW w:w="1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w:t>
            </w:r>
            <w:r>
              <w:rPr>
                <w:rFonts w:hint="eastAsia" w:eastAsia="仿宋_GB2312"/>
                <w:color w:val="000000"/>
                <w:kern w:val="0"/>
                <w:sz w:val="24"/>
                <w:szCs w:val="24"/>
                <w:lang w:bidi="ar"/>
              </w:rPr>
              <w:t>7</w:t>
            </w:r>
            <w:r>
              <w:rPr>
                <w:rFonts w:eastAsia="仿宋_GB2312"/>
                <w:color w:val="000000"/>
                <w:kern w:val="0"/>
                <w:sz w:val="24"/>
                <w:szCs w:val="24"/>
                <w:lang w:bidi="ar"/>
              </w:rPr>
              <w:t>：</w:t>
            </w:r>
          </w:p>
        </w:tc>
        <w:tc>
          <w:tcPr>
            <w:tcW w:w="3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通过对生态环境监测和污染治理措施的有效推动，促进政府部门和企业加强对污染源的管控，缓解城市大气污染和水污染对人们生活的影响，是一个重要的民生工程和政治工程</w:t>
            </w:r>
          </w:p>
        </w:tc>
      </w:tr>
      <w:tr>
        <w:tblPrEx>
          <w:tblLayout w:type="fixed"/>
          <w:tblCellMar>
            <w:top w:w="0" w:type="dxa"/>
            <w:left w:w="0" w:type="dxa"/>
            <w:bottom w:w="0" w:type="dxa"/>
            <w:right w:w="0" w:type="dxa"/>
          </w:tblCellMar>
        </w:tblPrEx>
        <w:trPr>
          <w:trHeight w:val="1320" w:hRule="atLeast"/>
        </w:trPr>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20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color w:val="000000"/>
                <w:sz w:val="24"/>
                <w:szCs w:val="24"/>
              </w:rPr>
            </w:pPr>
          </w:p>
        </w:tc>
        <w:tc>
          <w:tcPr>
            <w:tcW w:w="1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color w:val="000000"/>
                <w:sz w:val="24"/>
                <w:szCs w:val="24"/>
              </w:rPr>
            </w:pPr>
            <w:r>
              <w:rPr>
                <w:rFonts w:eastAsia="仿宋_GB2312"/>
                <w:color w:val="000000"/>
                <w:kern w:val="0"/>
                <w:sz w:val="24"/>
                <w:szCs w:val="24"/>
                <w:lang w:bidi="ar"/>
              </w:rPr>
              <w:t>指标</w:t>
            </w:r>
            <w:r>
              <w:rPr>
                <w:rFonts w:hint="eastAsia" w:eastAsia="仿宋_GB2312"/>
                <w:color w:val="000000"/>
                <w:kern w:val="0"/>
                <w:sz w:val="24"/>
                <w:szCs w:val="24"/>
                <w:lang w:bidi="ar"/>
              </w:rPr>
              <w:t>8</w:t>
            </w:r>
            <w:r>
              <w:rPr>
                <w:rFonts w:eastAsia="仿宋_GB2312"/>
                <w:color w:val="000000"/>
                <w:kern w:val="0"/>
                <w:sz w:val="24"/>
                <w:szCs w:val="24"/>
                <w:lang w:bidi="ar"/>
              </w:rPr>
              <w:t>：</w:t>
            </w:r>
          </w:p>
        </w:tc>
        <w:tc>
          <w:tcPr>
            <w:tcW w:w="3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带动环保产业的提升和技术进步。通过5G技术在环保行业的应用于推广，有助于加快5G产业的发展，为5G产业带来企业级应用的示范</w:t>
            </w:r>
          </w:p>
        </w:tc>
      </w:tr>
      <w:tr>
        <w:tblPrEx>
          <w:tblLayout w:type="fixed"/>
          <w:tblCellMar>
            <w:top w:w="0" w:type="dxa"/>
            <w:left w:w="0" w:type="dxa"/>
            <w:bottom w:w="0" w:type="dxa"/>
            <w:right w:w="0" w:type="dxa"/>
          </w:tblCellMar>
        </w:tblPrEx>
        <w:trPr>
          <w:trHeight w:val="2100" w:hRule="atLeast"/>
        </w:trPr>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20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color w:val="000000"/>
                <w:sz w:val="24"/>
                <w:szCs w:val="24"/>
              </w:rPr>
            </w:pPr>
          </w:p>
        </w:tc>
        <w:tc>
          <w:tcPr>
            <w:tcW w:w="1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w:t>
            </w:r>
            <w:r>
              <w:rPr>
                <w:rFonts w:hint="eastAsia" w:eastAsia="仿宋_GB2312"/>
                <w:color w:val="000000"/>
                <w:kern w:val="0"/>
                <w:sz w:val="24"/>
                <w:szCs w:val="24"/>
                <w:lang w:bidi="ar"/>
              </w:rPr>
              <w:t>9</w:t>
            </w:r>
            <w:r>
              <w:rPr>
                <w:rFonts w:eastAsia="仿宋_GB2312"/>
                <w:color w:val="000000"/>
                <w:kern w:val="0"/>
                <w:sz w:val="24"/>
                <w:szCs w:val="24"/>
                <w:lang w:bidi="ar"/>
              </w:rPr>
              <w:t>：</w:t>
            </w:r>
          </w:p>
        </w:tc>
        <w:tc>
          <w:tcPr>
            <w:tcW w:w="3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eastAsia="仿宋_GB2312"/>
                <w:color w:val="000000"/>
                <w:sz w:val="24"/>
                <w:szCs w:val="24"/>
              </w:rPr>
            </w:pPr>
            <w:r>
              <w:rPr>
                <w:rFonts w:eastAsia="仿宋_GB2312"/>
                <w:color w:val="000000"/>
                <w:kern w:val="0"/>
                <w:sz w:val="24"/>
                <w:szCs w:val="24"/>
                <w:lang w:bidi="ar"/>
              </w:rPr>
              <w:t>通过5G技术在生态环境监测方面的应用，企业、政府和个人可以有更丰富的体验；可以对大容量环境污染源监控数据进行统计分析，为科学决策提供全面、系统、翔实的数据保证；可以实现环保信息化工作从量变到质变的历史性突破，为生态环境监测建设和发展奠定了坚实基础。</w:t>
            </w:r>
          </w:p>
        </w:tc>
      </w:tr>
      <w:tr>
        <w:tblPrEx>
          <w:tblLayout w:type="fixed"/>
          <w:tblCellMar>
            <w:top w:w="0" w:type="dxa"/>
            <w:left w:w="0" w:type="dxa"/>
            <w:bottom w:w="0" w:type="dxa"/>
            <w:right w:w="0" w:type="dxa"/>
          </w:tblCellMar>
        </w:tblPrEx>
        <w:trPr>
          <w:trHeight w:val="720" w:hRule="atLeast"/>
        </w:trPr>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20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可持续影响</w:t>
            </w:r>
            <w:r>
              <w:rPr>
                <w:rFonts w:eastAsia="仿宋_GB2312"/>
                <w:color w:val="000000"/>
                <w:kern w:val="0"/>
                <w:sz w:val="24"/>
                <w:szCs w:val="24"/>
                <w:lang w:bidi="ar"/>
              </w:rPr>
              <w:br w:type="textWrapping"/>
            </w:r>
            <w:r>
              <w:rPr>
                <w:rFonts w:eastAsia="仿宋_GB2312"/>
                <w:color w:val="000000"/>
                <w:kern w:val="0"/>
                <w:sz w:val="24"/>
                <w:szCs w:val="24"/>
                <w:lang w:bidi="ar"/>
              </w:rPr>
              <w:t>指标</w:t>
            </w:r>
          </w:p>
        </w:tc>
        <w:tc>
          <w:tcPr>
            <w:tcW w:w="1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w:t>
            </w:r>
            <w:r>
              <w:rPr>
                <w:rFonts w:hint="eastAsia" w:eastAsia="仿宋_GB2312"/>
                <w:color w:val="000000"/>
                <w:kern w:val="0"/>
                <w:sz w:val="24"/>
                <w:szCs w:val="24"/>
                <w:lang w:bidi="ar"/>
              </w:rPr>
              <w:t>10</w:t>
            </w:r>
            <w:r>
              <w:rPr>
                <w:rFonts w:eastAsia="仿宋_GB2312"/>
                <w:color w:val="000000"/>
                <w:kern w:val="0"/>
                <w:sz w:val="24"/>
                <w:szCs w:val="24"/>
                <w:lang w:bidi="ar"/>
              </w:rPr>
              <w:t>：</w:t>
            </w:r>
          </w:p>
        </w:tc>
        <w:tc>
          <w:tcPr>
            <w:tcW w:w="3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为5G及后续高速无线网络开发提供基础准备</w:t>
            </w:r>
          </w:p>
        </w:tc>
      </w:tr>
      <w:tr>
        <w:tblPrEx>
          <w:tblLayout w:type="fixed"/>
          <w:tblCellMar>
            <w:top w:w="0" w:type="dxa"/>
            <w:left w:w="0" w:type="dxa"/>
            <w:bottom w:w="0" w:type="dxa"/>
            <w:right w:w="0" w:type="dxa"/>
          </w:tblCellMar>
        </w:tblPrEx>
        <w:trPr>
          <w:trHeight w:val="285" w:hRule="atLeast"/>
        </w:trPr>
        <w:tc>
          <w:tcPr>
            <w:tcW w:w="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10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Arial" w:eastAsia="仿宋_GB2312" w:cs="仿宋_GB2312"/>
                <w:color w:val="000000"/>
                <w:sz w:val="24"/>
                <w:szCs w:val="24"/>
              </w:rPr>
            </w:pPr>
          </w:p>
        </w:tc>
        <w:tc>
          <w:tcPr>
            <w:tcW w:w="20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color w:val="000000"/>
                <w:sz w:val="24"/>
                <w:szCs w:val="24"/>
              </w:rPr>
            </w:pPr>
          </w:p>
        </w:tc>
        <w:tc>
          <w:tcPr>
            <w:tcW w:w="1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olor w:val="000000"/>
                <w:sz w:val="24"/>
                <w:szCs w:val="24"/>
              </w:rPr>
            </w:pPr>
            <w:r>
              <w:rPr>
                <w:rFonts w:eastAsia="仿宋_GB2312"/>
                <w:color w:val="000000"/>
                <w:kern w:val="0"/>
                <w:sz w:val="24"/>
                <w:szCs w:val="24"/>
                <w:lang w:bidi="ar"/>
              </w:rPr>
              <w:t>指标</w:t>
            </w:r>
            <w:r>
              <w:rPr>
                <w:rFonts w:hint="eastAsia" w:eastAsia="仿宋_GB2312"/>
                <w:color w:val="000000"/>
                <w:kern w:val="0"/>
                <w:sz w:val="24"/>
                <w:szCs w:val="24"/>
                <w:lang w:bidi="ar"/>
              </w:rPr>
              <w:t>11</w:t>
            </w:r>
            <w:r>
              <w:rPr>
                <w:rFonts w:eastAsia="仿宋_GB2312"/>
                <w:color w:val="000000"/>
                <w:kern w:val="0"/>
                <w:sz w:val="24"/>
                <w:szCs w:val="24"/>
                <w:lang w:bidi="ar"/>
              </w:rPr>
              <w:t>：</w:t>
            </w:r>
          </w:p>
        </w:tc>
        <w:tc>
          <w:tcPr>
            <w:tcW w:w="3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生态环境监测行业应用带来社会环境友好</w:t>
            </w:r>
          </w:p>
        </w:tc>
      </w:tr>
    </w:tbl>
    <w:p/>
    <w:sectPr>
      <w:footerReference r:id="rId3" w:type="default"/>
      <w:pgSz w:w="11906" w:h="16838"/>
      <w:pgMar w:top="1440" w:right="1587"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2C0FB9"/>
    <w:multiLevelType w:val="singleLevel"/>
    <w:tmpl w:val="872C0FB9"/>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27003"/>
    <w:rsid w:val="0018739F"/>
    <w:rsid w:val="004D2D2B"/>
    <w:rsid w:val="0063404F"/>
    <w:rsid w:val="32227003"/>
    <w:rsid w:val="34DB5713"/>
    <w:rsid w:val="37EE3422"/>
    <w:rsid w:val="42924B2F"/>
    <w:rsid w:val="5A8F4735"/>
    <w:rsid w:val="6D8C124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7"/>
    <w:qFormat/>
    <w:uiPriority w:val="0"/>
    <w:pPr>
      <w:keepNext/>
      <w:keepLines/>
      <w:spacing w:before="260" w:after="260" w:line="413" w:lineRule="auto"/>
      <w:outlineLvl w:val="1"/>
    </w:pPr>
    <w:rPr>
      <w:rFonts w:ascii="Cambria" w:hAnsi="Cambria"/>
      <w:b/>
      <w:bCs/>
      <w:sz w:val="32"/>
      <w:szCs w:val="32"/>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customStyle="1" w:styleId="6">
    <w:name w:val="Table Paragraph"/>
    <w:basedOn w:val="1"/>
    <w:qFormat/>
    <w:uiPriority w:val="1"/>
    <w:rPr>
      <w:rFonts w:ascii="微软雅黑" w:hAnsi="微软雅黑" w:eastAsia="微软雅黑" w:cs="微软雅黑"/>
      <w:szCs w:val="24"/>
      <w:lang w:val="zh-CN" w:bidi="zh-CN"/>
    </w:rPr>
  </w:style>
  <w:style w:type="character" w:customStyle="1" w:styleId="7">
    <w:name w:val="标题 2 字符"/>
    <w:basedOn w:val="4"/>
    <w:link w:val="2"/>
    <w:qFormat/>
    <w:uiPriority w:val="0"/>
    <w:rPr>
      <w:rFonts w:ascii="Cambria" w:hAnsi="Cambria"/>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3102</Words>
  <Characters>17684</Characters>
  <Lines>147</Lines>
  <Paragraphs>41</Paragraphs>
  <TotalTime>0</TotalTime>
  <ScaleCrop>false</ScaleCrop>
  <LinksUpToDate>false</LinksUpToDate>
  <CharactersWithSpaces>20745</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2019-12-20T12:56:00Z</dcterms:created>
  <dc:creator> </dc:creator>
  <cp:lastModifiedBy>谭俊</cp:lastModifiedBy>
  <dcterms:modified xsi:type="dcterms:W3CDTF">2022-02-18T09:31:14Z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