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0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Lines="0" w:afterLines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beforeLines="0" w:afterLines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专家征集范围</w:t>
      </w:r>
    </w:p>
    <w:bookmarkEnd w:id="0"/>
    <w:p>
      <w:pPr>
        <w:spacing w:beforeLines="0" w:afterLines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8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094"/>
        <w:gridCol w:w="2510"/>
        <w:gridCol w:w="3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52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52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行业领域（门类）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52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行业领域（大类）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52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职称或专业要求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8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52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财务绩效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52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财务类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520" w:lineRule="exact"/>
              <w:textAlignment w:val="bottom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注册会计师、高级会计师、高级审计师，会计、审计等领域副高级以上专业技术职称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52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52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绩效类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520" w:lineRule="exact"/>
              <w:textAlignment w:val="bottom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公共管理、行政管理等领域副高级以上专业技术职称</w:t>
            </w:r>
          </w:p>
        </w:tc>
      </w:tr>
    </w:tbl>
    <w:p>
      <w:pPr>
        <w:tabs>
          <w:tab w:val="left" w:pos="7513"/>
        </w:tabs>
        <w:spacing w:beforeLines="0" w:afterLines="0"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F5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2023-11-16T13:15:00Z</dcterms:created>
  <dc:creator>郭志恒</dc:creator>
  <cp:lastModifiedBy>郭志恒</cp:lastModifiedBy>
  <dcterms:modified xsi:type="dcterms:W3CDTF">2023-11-16T13:16:34Z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526D5EF11F5E4EAFA960E2332EFEDB15</vt:lpwstr>
  </property>
</Properties>
</file>